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FB183" w14:textId="77777777" w:rsidR="008F6623" w:rsidRPr="00780180" w:rsidRDefault="008F6623" w:rsidP="00B35FCF">
      <w:pPr>
        <w:spacing w:after="0" w:line="276" w:lineRule="auto"/>
        <w:rPr>
          <w:rFonts w:ascii="Arial" w:hAnsi="Arial" w:cs="Arial"/>
          <w:sz w:val="21"/>
          <w:szCs w:val="21"/>
        </w:rPr>
      </w:pPr>
    </w:p>
    <w:p w14:paraId="1E19B660" w14:textId="77777777" w:rsidR="008F6623" w:rsidRPr="00780180" w:rsidRDefault="008F6623" w:rsidP="00B35FCF">
      <w:pPr>
        <w:spacing w:after="0" w:line="276" w:lineRule="auto"/>
        <w:rPr>
          <w:rFonts w:ascii="Arial" w:hAnsi="Arial" w:cs="Arial"/>
          <w:sz w:val="21"/>
          <w:szCs w:val="21"/>
        </w:rPr>
      </w:pPr>
    </w:p>
    <w:p w14:paraId="5B7634CD" w14:textId="77777777" w:rsidR="008F6623" w:rsidRPr="00780180" w:rsidRDefault="008F6623" w:rsidP="00B35FCF">
      <w:pPr>
        <w:spacing w:after="0" w:line="276" w:lineRule="auto"/>
        <w:rPr>
          <w:rFonts w:ascii="Arial" w:hAnsi="Arial" w:cs="Arial"/>
          <w:sz w:val="21"/>
          <w:szCs w:val="21"/>
        </w:rPr>
      </w:pPr>
    </w:p>
    <w:p w14:paraId="60D47197" w14:textId="77777777" w:rsidR="008F6623" w:rsidRPr="00780180" w:rsidRDefault="008F6623" w:rsidP="00B35FCF">
      <w:pPr>
        <w:spacing w:after="0" w:line="276" w:lineRule="auto"/>
        <w:rPr>
          <w:rFonts w:ascii="Arial" w:hAnsi="Arial" w:cs="Arial"/>
          <w:sz w:val="21"/>
          <w:szCs w:val="21"/>
        </w:rPr>
      </w:pPr>
    </w:p>
    <w:p w14:paraId="511694E2" w14:textId="77777777" w:rsidR="008F6623" w:rsidRPr="00780180" w:rsidRDefault="008F6623" w:rsidP="00B35FCF">
      <w:pPr>
        <w:spacing w:after="0" w:line="276" w:lineRule="auto"/>
        <w:rPr>
          <w:rFonts w:ascii="Arial" w:hAnsi="Arial" w:cs="Arial"/>
          <w:sz w:val="21"/>
          <w:szCs w:val="21"/>
        </w:rPr>
      </w:pPr>
    </w:p>
    <w:p w14:paraId="6A5A7293" w14:textId="77777777" w:rsidR="008F6623" w:rsidRPr="00780180" w:rsidRDefault="008F6623" w:rsidP="00B35FCF">
      <w:pPr>
        <w:spacing w:after="0" w:line="276" w:lineRule="auto"/>
        <w:rPr>
          <w:rFonts w:ascii="Arial" w:hAnsi="Arial" w:cs="Arial"/>
          <w:sz w:val="21"/>
          <w:szCs w:val="21"/>
        </w:rPr>
      </w:pPr>
    </w:p>
    <w:p w14:paraId="2AEA4E64" w14:textId="77777777" w:rsidR="008F6623" w:rsidRPr="00780180" w:rsidRDefault="008F6623" w:rsidP="00B35FCF">
      <w:pPr>
        <w:spacing w:after="0" w:line="276" w:lineRule="auto"/>
        <w:rPr>
          <w:rFonts w:ascii="Arial" w:hAnsi="Arial" w:cs="Arial"/>
          <w:sz w:val="21"/>
          <w:szCs w:val="21"/>
        </w:rPr>
      </w:pPr>
    </w:p>
    <w:p w14:paraId="79CE15C3" w14:textId="77777777" w:rsidR="008F6623" w:rsidRPr="00780180" w:rsidRDefault="008F6623" w:rsidP="00B35FCF">
      <w:pPr>
        <w:spacing w:after="0" w:line="276" w:lineRule="auto"/>
        <w:rPr>
          <w:rFonts w:ascii="Arial" w:hAnsi="Arial" w:cs="Arial"/>
          <w:sz w:val="21"/>
          <w:szCs w:val="21"/>
        </w:rPr>
      </w:pPr>
    </w:p>
    <w:p w14:paraId="7225C5F5" w14:textId="77777777" w:rsidR="008F6623" w:rsidRPr="00780180" w:rsidRDefault="008F6623" w:rsidP="00B35FCF">
      <w:pPr>
        <w:spacing w:after="0" w:line="276" w:lineRule="auto"/>
        <w:rPr>
          <w:rFonts w:ascii="Arial" w:hAnsi="Arial" w:cs="Arial"/>
          <w:sz w:val="21"/>
          <w:szCs w:val="21"/>
        </w:rPr>
      </w:pPr>
    </w:p>
    <w:p w14:paraId="2E284C67" w14:textId="654FBB63" w:rsidR="008F6623" w:rsidRPr="00D50409" w:rsidRDefault="00B019FE" w:rsidP="00B35FCF">
      <w:pPr>
        <w:spacing w:after="0" w:line="276" w:lineRule="auto"/>
        <w:rPr>
          <w:rFonts w:ascii="Arial" w:hAnsi="Arial" w:cs="Arial"/>
          <w:sz w:val="21"/>
          <w:szCs w:val="21"/>
        </w:rPr>
      </w:pPr>
      <w:r w:rsidRPr="00D50409">
        <w:rPr>
          <w:rFonts w:ascii="Arial" w:hAnsi="Arial" w:cs="Arial"/>
          <w:sz w:val="21"/>
          <w:szCs w:val="21"/>
        </w:rPr>
        <w:t>ALPLA Gr</w:t>
      </w:r>
      <w:r w:rsidR="007B2C8C">
        <w:rPr>
          <w:rFonts w:ascii="Arial" w:hAnsi="Arial" w:cs="Arial"/>
          <w:sz w:val="21"/>
          <w:szCs w:val="21"/>
        </w:rPr>
        <w:t>uppe</w:t>
      </w:r>
    </w:p>
    <w:p w14:paraId="5B07E3C2" w14:textId="77777777" w:rsidR="008F6623" w:rsidRPr="00D50409" w:rsidRDefault="00B019FE" w:rsidP="00B35FCF">
      <w:pPr>
        <w:spacing w:after="0" w:line="276" w:lineRule="auto"/>
        <w:rPr>
          <w:rFonts w:ascii="Arial" w:hAnsi="Arial" w:cs="Arial"/>
          <w:sz w:val="21"/>
          <w:szCs w:val="21"/>
        </w:rPr>
      </w:pPr>
      <w:r w:rsidRPr="00D50409">
        <w:rPr>
          <w:rFonts w:ascii="Arial" w:hAnsi="Arial" w:cs="Arial"/>
          <w:sz w:val="21"/>
          <w:szCs w:val="21"/>
        </w:rPr>
        <w:t>Presseaussendung</w:t>
      </w:r>
    </w:p>
    <w:p w14:paraId="58B9693C" w14:textId="77777777" w:rsidR="008F6623" w:rsidRPr="00D50409" w:rsidRDefault="008F6623" w:rsidP="00B35FCF">
      <w:pPr>
        <w:spacing w:after="0" w:line="276" w:lineRule="auto"/>
        <w:rPr>
          <w:rFonts w:ascii="Arial" w:hAnsi="Arial" w:cs="Arial"/>
          <w:sz w:val="21"/>
          <w:szCs w:val="21"/>
        </w:rPr>
      </w:pPr>
    </w:p>
    <w:p w14:paraId="5C0701E1" w14:textId="77777777" w:rsidR="008F6623" w:rsidRPr="00D50409" w:rsidRDefault="008F6623" w:rsidP="00B35FCF">
      <w:pPr>
        <w:spacing w:after="0" w:line="276" w:lineRule="auto"/>
        <w:rPr>
          <w:rFonts w:ascii="Arial" w:hAnsi="Arial" w:cs="Arial"/>
          <w:sz w:val="21"/>
          <w:szCs w:val="21"/>
        </w:rPr>
      </w:pPr>
    </w:p>
    <w:p w14:paraId="38664746" w14:textId="20DD4349" w:rsidR="008C05AE" w:rsidRPr="00D50409" w:rsidRDefault="0050670A" w:rsidP="008C05AE">
      <w:pPr>
        <w:pStyle w:val="NoSpacing"/>
        <w:suppressAutoHyphens/>
        <w:spacing w:line="276" w:lineRule="auto"/>
        <w:ind w:right="-58"/>
        <w:rPr>
          <w:rFonts w:ascii="Arial" w:hAnsi="Arial"/>
          <w:b/>
          <w:bCs/>
          <w:sz w:val="21"/>
        </w:rPr>
      </w:pPr>
      <w:bookmarkStart w:id="0" w:name="_Hlk145324789"/>
      <w:r>
        <w:rPr>
          <w:rFonts w:ascii="Arial" w:hAnsi="Arial"/>
          <w:b/>
          <w:bCs/>
          <w:sz w:val="21"/>
        </w:rPr>
        <w:t>Verpackungslösungen für die Philippinen</w:t>
      </w:r>
      <w:r w:rsidR="00D36DE1">
        <w:rPr>
          <w:rFonts w:ascii="Arial" w:hAnsi="Arial"/>
          <w:b/>
          <w:bCs/>
          <w:sz w:val="21"/>
        </w:rPr>
        <w:t>: ALPLA</w:t>
      </w:r>
      <w:r>
        <w:rPr>
          <w:rFonts w:ascii="Arial" w:hAnsi="Arial"/>
          <w:b/>
          <w:bCs/>
          <w:sz w:val="21"/>
        </w:rPr>
        <w:t xml:space="preserve"> eröffnet Werk in Calamba City</w:t>
      </w:r>
    </w:p>
    <w:bookmarkEnd w:id="0"/>
    <w:p w14:paraId="5795CF8A" w14:textId="14EEA191" w:rsidR="000624BD" w:rsidRPr="0050670A" w:rsidRDefault="0050670A" w:rsidP="008C05AE">
      <w:pPr>
        <w:pStyle w:val="NoSpacing"/>
        <w:suppressAutoHyphens/>
        <w:spacing w:line="276" w:lineRule="auto"/>
        <w:rPr>
          <w:rFonts w:ascii="Arial" w:hAnsi="Arial"/>
          <w:sz w:val="21"/>
        </w:rPr>
      </w:pPr>
      <w:r>
        <w:rPr>
          <w:rFonts w:ascii="Arial" w:hAnsi="Arial"/>
          <w:sz w:val="21"/>
        </w:rPr>
        <w:t xml:space="preserve">Topmoderner </w:t>
      </w:r>
      <w:r w:rsidRPr="0050670A">
        <w:rPr>
          <w:rFonts w:ascii="Arial" w:hAnsi="Arial"/>
          <w:sz w:val="21"/>
        </w:rPr>
        <w:t>Maschinen</w:t>
      </w:r>
      <w:r>
        <w:rPr>
          <w:rFonts w:ascii="Arial" w:hAnsi="Arial"/>
          <w:sz w:val="21"/>
        </w:rPr>
        <w:t xml:space="preserve">park </w:t>
      </w:r>
      <w:r w:rsidRPr="0050670A">
        <w:rPr>
          <w:rFonts w:ascii="Arial" w:hAnsi="Arial"/>
          <w:sz w:val="21"/>
        </w:rPr>
        <w:t>für die F</w:t>
      </w:r>
      <w:r>
        <w:rPr>
          <w:rFonts w:ascii="Arial" w:hAnsi="Arial"/>
          <w:sz w:val="21"/>
        </w:rPr>
        <w:t>ertigung von Kunststoffflaschen und -verschlüssen</w:t>
      </w:r>
    </w:p>
    <w:p w14:paraId="61162A4D" w14:textId="77777777" w:rsidR="00022882" w:rsidRPr="0050670A" w:rsidRDefault="00022882" w:rsidP="008C05AE">
      <w:pPr>
        <w:pStyle w:val="NoSpacing"/>
        <w:suppressAutoHyphens/>
        <w:spacing w:line="276" w:lineRule="auto"/>
        <w:rPr>
          <w:rFonts w:ascii="Arial" w:hAnsi="Arial"/>
          <w:sz w:val="21"/>
        </w:rPr>
      </w:pPr>
    </w:p>
    <w:p w14:paraId="7063393E" w14:textId="49A976BB" w:rsidR="000149D8" w:rsidRPr="007D4D00" w:rsidRDefault="008C05AE" w:rsidP="00671027">
      <w:pPr>
        <w:spacing w:after="0" w:line="280" w:lineRule="exact"/>
        <w:rPr>
          <w:rFonts w:ascii="Arial" w:hAnsi="Arial"/>
          <w:i/>
          <w:iCs/>
          <w:sz w:val="21"/>
        </w:rPr>
      </w:pPr>
      <w:r w:rsidRPr="00D50409">
        <w:rPr>
          <w:rFonts w:ascii="Arial" w:hAnsi="Arial"/>
          <w:i/>
          <w:iCs/>
          <w:sz w:val="21"/>
        </w:rPr>
        <w:t>Hard,</w:t>
      </w:r>
      <w:r w:rsidR="00430BDF" w:rsidRPr="00D50409">
        <w:rPr>
          <w:rFonts w:ascii="Arial" w:hAnsi="Arial"/>
          <w:i/>
          <w:iCs/>
          <w:sz w:val="21"/>
        </w:rPr>
        <w:t xml:space="preserve"> </w:t>
      </w:r>
      <w:r w:rsidR="00A75DFB">
        <w:rPr>
          <w:rFonts w:ascii="Arial" w:hAnsi="Arial"/>
          <w:i/>
          <w:iCs/>
          <w:sz w:val="21"/>
        </w:rPr>
        <w:t>20</w:t>
      </w:r>
      <w:r w:rsidR="00430BDF" w:rsidRPr="00D50409">
        <w:rPr>
          <w:rFonts w:ascii="Arial" w:hAnsi="Arial"/>
          <w:i/>
          <w:iCs/>
          <w:sz w:val="21"/>
        </w:rPr>
        <w:t>.</w:t>
      </w:r>
      <w:r w:rsidRPr="00D50409">
        <w:rPr>
          <w:rFonts w:ascii="Arial" w:hAnsi="Arial"/>
          <w:i/>
          <w:iCs/>
          <w:sz w:val="21"/>
        </w:rPr>
        <w:t xml:space="preserve"> </w:t>
      </w:r>
      <w:r w:rsidR="00A75DFB">
        <w:rPr>
          <w:rFonts w:ascii="Arial" w:hAnsi="Arial"/>
          <w:i/>
          <w:iCs/>
          <w:sz w:val="21"/>
        </w:rPr>
        <w:t>März</w:t>
      </w:r>
      <w:r w:rsidR="00556BD5">
        <w:rPr>
          <w:rFonts w:ascii="Arial" w:hAnsi="Arial"/>
          <w:i/>
          <w:iCs/>
          <w:sz w:val="21"/>
        </w:rPr>
        <w:t xml:space="preserve"> </w:t>
      </w:r>
      <w:r w:rsidRPr="00D50409">
        <w:rPr>
          <w:rFonts w:ascii="Arial" w:hAnsi="Arial"/>
          <w:i/>
          <w:iCs/>
          <w:sz w:val="21"/>
        </w:rPr>
        <w:t>202</w:t>
      </w:r>
      <w:r w:rsidR="00BB24F1">
        <w:rPr>
          <w:rFonts w:ascii="Arial" w:hAnsi="Arial"/>
          <w:i/>
          <w:iCs/>
          <w:sz w:val="21"/>
        </w:rPr>
        <w:t>6</w:t>
      </w:r>
      <w:r w:rsidRPr="00D50409">
        <w:rPr>
          <w:rFonts w:ascii="Arial" w:hAnsi="Arial"/>
          <w:i/>
          <w:iCs/>
          <w:sz w:val="21"/>
        </w:rPr>
        <w:t xml:space="preserve"> –</w:t>
      </w:r>
      <w:r w:rsidR="003277D2">
        <w:rPr>
          <w:rFonts w:ascii="Arial" w:hAnsi="Arial"/>
          <w:i/>
          <w:iCs/>
          <w:sz w:val="21"/>
        </w:rPr>
        <w:t xml:space="preserve"> </w:t>
      </w:r>
      <w:r w:rsidR="00D178C4">
        <w:rPr>
          <w:rFonts w:ascii="Arial" w:hAnsi="Arial"/>
          <w:i/>
          <w:iCs/>
          <w:sz w:val="21"/>
        </w:rPr>
        <w:t xml:space="preserve">ALPLA eröffnet den ersten Basisstandort auf den Philippinen und </w:t>
      </w:r>
      <w:r w:rsidR="000B400B">
        <w:rPr>
          <w:rFonts w:ascii="Arial" w:hAnsi="Arial"/>
          <w:i/>
          <w:iCs/>
          <w:sz w:val="21"/>
        </w:rPr>
        <w:t>erweitert</w:t>
      </w:r>
      <w:r w:rsidR="00D178C4">
        <w:rPr>
          <w:rFonts w:ascii="Arial" w:hAnsi="Arial"/>
          <w:i/>
          <w:iCs/>
          <w:sz w:val="21"/>
        </w:rPr>
        <w:t xml:space="preserve"> damit das Portfolio in der Wachstumsregion </w:t>
      </w:r>
      <w:r w:rsidR="00D178C4" w:rsidRPr="00671027">
        <w:rPr>
          <w:rFonts w:ascii="Arial" w:hAnsi="Arial"/>
          <w:i/>
          <w:iCs/>
          <w:sz w:val="21"/>
        </w:rPr>
        <w:t xml:space="preserve">Asien-Pazifik </w:t>
      </w:r>
      <w:r w:rsidR="00D178C4">
        <w:rPr>
          <w:rFonts w:ascii="Arial" w:hAnsi="Arial"/>
          <w:i/>
          <w:iCs/>
          <w:sz w:val="21"/>
        </w:rPr>
        <w:t xml:space="preserve">(APAC). Seit Sommer </w:t>
      </w:r>
      <w:r w:rsidR="00D178C4" w:rsidRPr="007D4D00">
        <w:rPr>
          <w:rFonts w:ascii="Arial" w:hAnsi="Arial"/>
          <w:i/>
          <w:iCs/>
          <w:sz w:val="21"/>
        </w:rPr>
        <w:t xml:space="preserve">2025 fertigt </w:t>
      </w:r>
      <w:r w:rsidR="000B400B" w:rsidRPr="007D4D00">
        <w:rPr>
          <w:rFonts w:ascii="Arial" w:hAnsi="Arial"/>
          <w:i/>
          <w:iCs/>
          <w:sz w:val="21"/>
        </w:rPr>
        <w:t>der</w:t>
      </w:r>
      <w:r w:rsidR="00D178C4" w:rsidRPr="007D4D00">
        <w:rPr>
          <w:rFonts w:ascii="Arial" w:hAnsi="Arial"/>
          <w:i/>
          <w:iCs/>
          <w:sz w:val="21"/>
        </w:rPr>
        <w:t xml:space="preserve"> </w:t>
      </w:r>
      <w:r w:rsidR="000B400B" w:rsidRPr="007D4D00">
        <w:rPr>
          <w:rFonts w:ascii="Arial" w:hAnsi="Arial"/>
          <w:i/>
          <w:iCs/>
          <w:sz w:val="21"/>
        </w:rPr>
        <w:t xml:space="preserve">global tätige Verpackungsspezialist </w:t>
      </w:r>
      <w:r w:rsidR="00D178C4" w:rsidRPr="007D4D00">
        <w:rPr>
          <w:rFonts w:ascii="Arial" w:hAnsi="Arial"/>
          <w:i/>
          <w:iCs/>
          <w:sz w:val="21"/>
        </w:rPr>
        <w:t xml:space="preserve">in Calamba City hochwertige </w:t>
      </w:r>
      <w:r w:rsidR="000B400B" w:rsidRPr="007D4D00">
        <w:rPr>
          <w:rFonts w:ascii="Arial" w:hAnsi="Arial"/>
          <w:i/>
          <w:iCs/>
          <w:sz w:val="21"/>
        </w:rPr>
        <w:t xml:space="preserve">Flaschen und Verschlüsse </w:t>
      </w:r>
      <w:r w:rsidR="00D178C4" w:rsidRPr="007D4D00">
        <w:rPr>
          <w:rFonts w:ascii="Arial" w:hAnsi="Arial"/>
          <w:i/>
          <w:iCs/>
          <w:sz w:val="21"/>
        </w:rPr>
        <w:t xml:space="preserve">aus Kunststoff. </w:t>
      </w:r>
      <w:r w:rsidR="000149D8" w:rsidRPr="007D4D00">
        <w:rPr>
          <w:rFonts w:ascii="Arial" w:hAnsi="Arial"/>
          <w:i/>
          <w:iCs/>
          <w:sz w:val="21"/>
        </w:rPr>
        <w:t>A</w:t>
      </w:r>
      <w:r w:rsidR="000B400B" w:rsidRPr="007D4D00">
        <w:rPr>
          <w:rFonts w:ascii="Arial" w:hAnsi="Arial"/>
          <w:i/>
          <w:iCs/>
          <w:sz w:val="21"/>
        </w:rPr>
        <w:t xml:space="preserve">m 19. März 2026 </w:t>
      </w:r>
      <w:r w:rsidR="000149D8" w:rsidRPr="007D4D00">
        <w:rPr>
          <w:rFonts w:ascii="Arial" w:hAnsi="Arial"/>
          <w:i/>
          <w:iCs/>
          <w:sz w:val="21"/>
        </w:rPr>
        <w:t xml:space="preserve">feierte ALPLA gemeinsam mit 80 Gästen die offizielle Eröffnung des Werks. </w:t>
      </w:r>
    </w:p>
    <w:p w14:paraId="4E1FFB16" w14:textId="50C9574C" w:rsidR="00262696" w:rsidRPr="007D4D00" w:rsidRDefault="00262696" w:rsidP="00D36DE1">
      <w:pPr>
        <w:spacing w:after="0" w:line="280" w:lineRule="exact"/>
        <w:rPr>
          <w:rFonts w:ascii="Arial" w:hAnsi="Arial"/>
          <w:sz w:val="21"/>
        </w:rPr>
      </w:pPr>
    </w:p>
    <w:p w14:paraId="538F3999" w14:textId="2E19C7DD" w:rsidR="00DA60C9" w:rsidRPr="007D4D00" w:rsidRDefault="000B400B" w:rsidP="00D36DE1">
      <w:pPr>
        <w:spacing w:after="0" w:line="280" w:lineRule="exact"/>
        <w:rPr>
          <w:rFonts w:ascii="Arial" w:hAnsi="Arial"/>
          <w:sz w:val="21"/>
        </w:rPr>
      </w:pPr>
      <w:r w:rsidRPr="007D4D00">
        <w:rPr>
          <w:rFonts w:ascii="Arial" w:hAnsi="Arial"/>
          <w:sz w:val="21"/>
        </w:rPr>
        <w:t>Topmoderne Technologien und 4.</w:t>
      </w:r>
      <w:r w:rsidR="00AD1F29">
        <w:rPr>
          <w:rFonts w:ascii="Arial" w:hAnsi="Arial"/>
          <w:sz w:val="21"/>
        </w:rPr>
        <w:t>8</w:t>
      </w:r>
      <w:r w:rsidRPr="007D4D00">
        <w:rPr>
          <w:rFonts w:ascii="Arial" w:hAnsi="Arial"/>
          <w:sz w:val="21"/>
        </w:rPr>
        <w:t xml:space="preserve">00 Quadratmeter Raum für Produktion, Verwaltung und Logistik: ALPLA stellt die Weichen für Wachstum auf den Philippinen. Soeben eröffnete der global tätige Verpackungs- und Recyclingspezialist das </w:t>
      </w:r>
      <w:r w:rsidR="009A00B0" w:rsidRPr="007D4D00">
        <w:rPr>
          <w:rFonts w:ascii="Arial" w:hAnsi="Arial"/>
          <w:sz w:val="21"/>
        </w:rPr>
        <w:t xml:space="preserve">neue </w:t>
      </w:r>
      <w:r w:rsidRPr="007D4D00">
        <w:rPr>
          <w:rFonts w:ascii="Arial" w:hAnsi="Arial"/>
          <w:sz w:val="21"/>
        </w:rPr>
        <w:t>Werk in Calamba City</w:t>
      </w:r>
      <w:r w:rsidR="000149D8" w:rsidRPr="007D4D00">
        <w:rPr>
          <w:rFonts w:ascii="Arial" w:hAnsi="Arial"/>
          <w:sz w:val="21"/>
        </w:rPr>
        <w:t xml:space="preserve">. </w:t>
      </w:r>
      <w:r w:rsidR="009A00B0" w:rsidRPr="007D4D00">
        <w:rPr>
          <w:rFonts w:ascii="Arial" w:hAnsi="Arial"/>
          <w:sz w:val="21"/>
        </w:rPr>
        <w:t xml:space="preserve">Der Standort </w:t>
      </w:r>
      <w:r w:rsidRPr="007D4D00">
        <w:rPr>
          <w:rFonts w:ascii="Arial" w:hAnsi="Arial"/>
          <w:sz w:val="21"/>
        </w:rPr>
        <w:t xml:space="preserve">im Filinvest </w:t>
      </w:r>
      <w:r w:rsidR="00AD1F29">
        <w:rPr>
          <w:rFonts w:ascii="Arial" w:hAnsi="Arial"/>
          <w:sz w:val="21"/>
        </w:rPr>
        <w:t xml:space="preserve">Technology </w:t>
      </w:r>
      <w:r w:rsidRPr="007D4D00">
        <w:rPr>
          <w:rFonts w:ascii="Arial" w:hAnsi="Arial"/>
          <w:sz w:val="21"/>
        </w:rPr>
        <w:t>Park (F</w:t>
      </w:r>
      <w:r w:rsidR="00AD1F29">
        <w:rPr>
          <w:rFonts w:ascii="Arial" w:hAnsi="Arial"/>
          <w:sz w:val="21"/>
        </w:rPr>
        <w:t>T</w:t>
      </w:r>
      <w:r w:rsidRPr="007D4D00">
        <w:rPr>
          <w:rFonts w:ascii="Arial" w:hAnsi="Arial"/>
          <w:sz w:val="21"/>
        </w:rPr>
        <w:t xml:space="preserve">P) </w:t>
      </w:r>
      <w:r w:rsidR="009A00B0" w:rsidRPr="007D4D00">
        <w:rPr>
          <w:rFonts w:ascii="Arial" w:hAnsi="Arial"/>
          <w:sz w:val="21"/>
        </w:rPr>
        <w:t>Ciudad de Calamba ist ein Meilenstein für ALPLA. Das Unternehmen startete 2014 als Inhouse-Partner</w:t>
      </w:r>
      <w:r w:rsidR="00D150CA" w:rsidRPr="007D4D00">
        <w:rPr>
          <w:rFonts w:ascii="Arial" w:hAnsi="Arial"/>
          <w:sz w:val="21"/>
        </w:rPr>
        <w:t xml:space="preserve"> mit der Produktion von </w:t>
      </w:r>
      <w:r w:rsidR="00AD1F29" w:rsidRPr="00865B05">
        <w:rPr>
          <w:rFonts w:ascii="Arial" w:hAnsi="Arial"/>
          <w:sz w:val="21"/>
        </w:rPr>
        <w:t>Pref</w:t>
      </w:r>
      <w:r w:rsidR="00814266" w:rsidRPr="00865B05">
        <w:rPr>
          <w:rFonts w:ascii="Arial" w:hAnsi="Arial"/>
          <w:sz w:val="21"/>
        </w:rPr>
        <w:t>orm</w:t>
      </w:r>
      <w:r w:rsidR="00865B05" w:rsidRPr="00865B05">
        <w:rPr>
          <w:rFonts w:ascii="Arial" w:hAnsi="Arial"/>
          <w:sz w:val="21"/>
        </w:rPr>
        <w:t>s</w:t>
      </w:r>
      <w:r w:rsidR="00AD1F29" w:rsidRPr="00865B05">
        <w:rPr>
          <w:rFonts w:ascii="Arial" w:hAnsi="Arial"/>
          <w:sz w:val="21"/>
        </w:rPr>
        <w:t xml:space="preserve"> und </w:t>
      </w:r>
      <w:r w:rsidR="00D150CA" w:rsidRPr="007D4D00">
        <w:rPr>
          <w:rFonts w:ascii="Arial" w:hAnsi="Arial"/>
          <w:sz w:val="21"/>
        </w:rPr>
        <w:t>Flaschen direkt</w:t>
      </w:r>
      <w:r w:rsidR="000149D8" w:rsidRPr="007D4D00">
        <w:rPr>
          <w:rFonts w:ascii="Arial" w:hAnsi="Arial"/>
          <w:sz w:val="21"/>
        </w:rPr>
        <w:t xml:space="preserve"> </w:t>
      </w:r>
      <w:r w:rsidR="00DA60C9" w:rsidRPr="007D4D00">
        <w:rPr>
          <w:rFonts w:ascii="Arial" w:hAnsi="Arial"/>
          <w:sz w:val="21"/>
        </w:rPr>
        <w:t>in</w:t>
      </w:r>
      <w:r w:rsidR="00D150CA" w:rsidRPr="007D4D00">
        <w:rPr>
          <w:rFonts w:ascii="Arial" w:hAnsi="Arial"/>
          <w:sz w:val="21"/>
        </w:rPr>
        <w:t xml:space="preserve"> den</w:t>
      </w:r>
      <w:r w:rsidR="00DA60C9" w:rsidRPr="007D4D00">
        <w:rPr>
          <w:rFonts w:ascii="Arial" w:hAnsi="Arial"/>
          <w:sz w:val="21"/>
        </w:rPr>
        <w:t xml:space="preserve"> Abfüllwerken </w:t>
      </w:r>
      <w:r w:rsidR="00D150CA" w:rsidRPr="007D4D00">
        <w:rPr>
          <w:rFonts w:ascii="Arial" w:hAnsi="Arial"/>
          <w:sz w:val="21"/>
        </w:rPr>
        <w:t xml:space="preserve">eines </w:t>
      </w:r>
      <w:r w:rsidR="00DA60C9" w:rsidRPr="007D4D00">
        <w:rPr>
          <w:rFonts w:ascii="Arial" w:hAnsi="Arial"/>
          <w:sz w:val="21"/>
        </w:rPr>
        <w:t xml:space="preserve">globalen </w:t>
      </w:r>
      <w:r w:rsidR="000149D8" w:rsidRPr="007D4D00">
        <w:rPr>
          <w:rFonts w:ascii="Arial" w:hAnsi="Arial"/>
          <w:sz w:val="21"/>
        </w:rPr>
        <w:t xml:space="preserve">Kunden </w:t>
      </w:r>
      <w:r w:rsidR="009A00B0" w:rsidRPr="007D4D00">
        <w:rPr>
          <w:rFonts w:ascii="Arial" w:hAnsi="Arial"/>
          <w:sz w:val="21"/>
        </w:rPr>
        <w:t>auf den Philippinen</w:t>
      </w:r>
      <w:r w:rsidR="000149D8" w:rsidRPr="007D4D00">
        <w:rPr>
          <w:rFonts w:ascii="Arial" w:hAnsi="Arial"/>
          <w:sz w:val="21"/>
        </w:rPr>
        <w:t xml:space="preserve">. Mit dem </w:t>
      </w:r>
      <w:r w:rsidR="009A00B0" w:rsidRPr="007D4D00">
        <w:rPr>
          <w:rFonts w:ascii="Arial" w:hAnsi="Arial"/>
          <w:sz w:val="21"/>
        </w:rPr>
        <w:t xml:space="preserve">ersten Basisstandort </w:t>
      </w:r>
      <w:r w:rsidR="000149D8" w:rsidRPr="007D4D00">
        <w:rPr>
          <w:rFonts w:ascii="Arial" w:hAnsi="Arial"/>
          <w:sz w:val="21"/>
        </w:rPr>
        <w:t xml:space="preserve">schafft </w:t>
      </w:r>
      <w:r w:rsidR="00DA60C9" w:rsidRPr="007D4D00">
        <w:rPr>
          <w:rFonts w:ascii="Arial" w:hAnsi="Arial"/>
          <w:sz w:val="21"/>
        </w:rPr>
        <w:t xml:space="preserve">ALPLA </w:t>
      </w:r>
      <w:r w:rsidR="000149D8" w:rsidRPr="007D4D00">
        <w:rPr>
          <w:rFonts w:ascii="Arial" w:hAnsi="Arial"/>
          <w:sz w:val="21"/>
        </w:rPr>
        <w:t xml:space="preserve">nun </w:t>
      </w:r>
      <w:r w:rsidR="00DD5677" w:rsidRPr="007D4D00">
        <w:rPr>
          <w:rFonts w:ascii="Arial" w:hAnsi="Arial"/>
          <w:sz w:val="21"/>
        </w:rPr>
        <w:t xml:space="preserve">ein vielseitiges Angebot für Kunden aus der Getränkeindustrie und </w:t>
      </w:r>
      <w:r w:rsidR="005415ED" w:rsidRPr="007D4D00">
        <w:rPr>
          <w:rFonts w:ascii="Arial" w:hAnsi="Arial"/>
          <w:sz w:val="21"/>
        </w:rPr>
        <w:t xml:space="preserve">weiteren </w:t>
      </w:r>
      <w:r w:rsidR="00DD5677" w:rsidRPr="007D4D00">
        <w:rPr>
          <w:rFonts w:ascii="Arial" w:hAnsi="Arial"/>
          <w:sz w:val="21"/>
        </w:rPr>
        <w:t>Branchen.</w:t>
      </w:r>
    </w:p>
    <w:p w14:paraId="27D2BA07" w14:textId="77777777" w:rsidR="00DA60C9" w:rsidRPr="007D4D00" w:rsidRDefault="00DA60C9" w:rsidP="00D36DE1">
      <w:pPr>
        <w:spacing w:after="0" w:line="280" w:lineRule="exact"/>
        <w:rPr>
          <w:rFonts w:ascii="Arial" w:hAnsi="Arial"/>
          <w:sz w:val="21"/>
        </w:rPr>
      </w:pPr>
    </w:p>
    <w:p w14:paraId="7E3BB07B" w14:textId="18F429A7" w:rsidR="00DA60C9" w:rsidRPr="007D4D00" w:rsidRDefault="009A00B0" w:rsidP="00D36DE1">
      <w:pPr>
        <w:spacing w:after="0" w:line="280" w:lineRule="exact"/>
        <w:rPr>
          <w:rFonts w:ascii="Arial" w:hAnsi="Arial"/>
          <w:sz w:val="21"/>
        </w:rPr>
      </w:pPr>
      <w:r w:rsidRPr="007D4D00">
        <w:rPr>
          <w:rFonts w:ascii="Arial" w:hAnsi="Arial"/>
          <w:sz w:val="21"/>
        </w:rPr>
        <w:t xml:space="preserve">Bei der offiziellen Eröffnungsfeier am 19. März begrüßten ALPLA COO Walter Ritzer, </w:t>
      </w:r>
      <w:r w:rsidRPr="007D4D00">
        <w:rPr>
          <w:rFonts w:ascii="Arial" w:hAnsi="Arial" w:cs="Arial"/>
          <w:sz w:val="21"/>
          <w:szCs w:val="21"/>
        </w:rPr>
        <w:t>Ronald Tichelaar (Man</w:t>
      </w:r>
      <w:r w:rsidRPr="001112A6">
        <w:rPr>
          <w:rFonts w:ascii="Arial" w:hAnsi="Arial" w:cs="Arial"/>
          <w:sz w:val="21"/>
          <w:szCs w:val="21"/>
        </w:rPr>
        <w:t xml:space="preserve">aging Director APAC) und Christian Kotschy (General Manager ALPLA Philippines) rund 80 Gäste, darunter Österreichs Botschafter </w:t>
      </w:r>
      <w:r w:rsidR="00671027" w:rsidRPr="001112A6">
        <w:rPr>
          <w:rFonts w:ascii="Arial" w:hAnsi="Arial"/>
          <w:sz w:val="21"/>
        </w:rPr>
        <w:t>Johann Brieger</w:t>
      </w:r>
      <w:r w:rsidRPr="001112A6">
        <w:rPr>
          <w:rFonts w:ascii="Arial" w:hAnsi="Arial"/>
          <w:sz w:val="21"/>
        </w:rPr>
        <w:t>.</w:t>
      </w:r>
      <w:r w:rsidR="00DD5677" w:rsidRPr="001112A6">
        <w:rPr>
          <w:rFonts w:ascii="Arial" w:hAnsi="Arial"/>
          <w:sz w:val="21"/>
        </w:rPr>
        <w:t xml:space="preserve"> „Die strategisch wichtige Investition auf den Philippinen stärkt unsere Präsenz im asiatisch-pazifischen Raum</w:t>
      </w:r>
      <w:r w:rsidR="005B1037" w:rsidRPr="001112A6">
        <w:rPr>
          <w:rFonts w:ascii="Arial" w:hAnsi="Arial"/>
          <w:sz w:val="21"/>
        </w:rPr>
        <w:t>.</w:t>
      </w:r>
      <w:r w:rsidR="00DA60C9" w:rsidRPr="001112A6">
        <w:rPr>
          <w:rFonts w:ascii="Arial" w:hAnsi="Arial"/>
          <w:sz w:val="21"/>
        </w:rPr>
        <w:t xml:space="preserve"> </w:t>
      </w:r>
      <w:r w:rsidR="006E0858" w:rsidRPr="001112A6">
        <w:rPr>
          <w:rFonts w:ascii="Arial" w:hAnsi="Arial"/>
          <w:sz w:val="21"/>
        </w:rPr>
        <w:t>Mit unserer Erfahrung und Technologie werden wir uns im Land als wichtiger Partner für alle lokalen und internationalen Kunden etablieren</w:t>
      </w:r>
      <w:r w:rsidR="00DD5677" w:rsidRPr="001112A6">
        <w:rPr>
          <w:rFonts w:ascii="Arial" w:hAnsi="Arial"/>
          <w:sz w:val="21"/>
        </w:rPr>
        <w:t xml:space="preserve">“, </w:t>
      </w:r>
      <w:r w:rsidR="002B22E2" w:rsidRPr="001112A6">
        <w:rPr>
          <w:rFonts w:ascii="Arial" w:hAnsi="Arial"/>
          <w:sz w:val="21"/>
        </w:rPr>
        <w:t>betont</w:t>
      </w:r>
      <w:r w:rsidR="00DD5677" w:rsidRPr="007D4D00">
        <w:rPr>
          <w:rFonts w:ascii="Arial" w:hAnsi="Arial"/>
          <w:sz w:val="21"/>
        </w:rPr>
        <w:t xml:space="preserve"> COO Walter Ritzer.</w:t>
      </w:r>
      <w:r w:rsidR="00DA60C9" w:rsidRPr="007D4D00">
        <w:rPr>
          <w:rFonts w:ascii="Arial" w:hAnsi="Arial"/>
          <w:sz w:val="21"/>
        </w:rPr>
        <w:t xml:space="preserve"> Calamba City hat</w:t>
      </w:r>
      <w:r w:rsidR="00D150CA" w:rsidRPr="007D4D00">
        <w:rPr>
          <w:rFonts w:ascii="Arial" w:hAnsi="Arial"/>
          <w:sz w:val="21"/>
        </w:rPr>
        <w:t>te</w:t>
      </w:r>
      <w:r w:rsidR="00DA60C9" w:rsidRPr="007D4D00">
        <w:rPr>
          <w:rFonts w:ascii="Arial" w:hAnsi="Arial"/>
          <w:sz w:val="21"/>
        </w:rPr>
        <w:t xml:space="preserve"> </w:t>
      </w:r>
      <w:r w:rsidR="00EA38CF" w:rsidRPr="007D4D00">
        <w:rPr>
          <w:rFonts w:ascii="Arial" w:hAnsi="Arial"/>
          <w:sz w:val="21"/>
        </w:rPr>
        <w:t xml:space="preserve">bereits </w:t>
      </w:r>
      <w:r w:rsidR="00DA60C9" w:rsidRPr="007D4D00">
        <w:rPr>
          <w:rFonts w:ascii="Arial" w:hAnsi="Arial"/>
          <w:sz w:val="21"/>
        </w:rPr>
        <w:t>im Sommer</w:t>
      </w:r>
      <w:r w:rsidR="00D150CA" w:rsidRPr="007D4D00">
        <w:rPr>
          <w:rFonts w:ascii="Arial" w:hAnsi="Arial"/>
          <w:sz w:val="21"/>
        </w:rPr>
        <w:t xml:space="preserve"> 2025</w:t>
      </w:r>
      <w:r w:rsidR="00DA60C9" w:rsidRPr="007D4D00">
        <w:rPr>
          <w:rFonts w:ascii="Arial" w:hAnsi="Arial"/>
          <w:sz w:val="21"/>
        </w:rPr>
        <w:t xml:space="preserve"> als 200. Werk von mittlerweile 206 Standorten </w:t>
      </w:r>
      <w:r w:rsidR="000E5EAA" w:rsidRPr="007D4D00">
        <w:rPr>
          <w:rFonts w:ascii="Arial" w:hAnsi="Arial"/>
          <w:sz w:val="21"/>
        </w:rPr>
        <w:t xml:space="preserve">weltweit </w:t>
      </w:r>
      <w:r w:rsidR="00DA60C9" w:rsidRPr="007D4D00">
        <w:rPr>
          <w:rFonts w:ascii="Arial" w:hAnsi="Arial"/>
          <w:sz w:val="21"/>
        </w:rPr>
        <w:t xml:space="preserve">die Produktion begonnen. </w:t>
      </w:r>
    </w:p>
    <w:p w14:paraId="1F51FA3B" w14:textId="77777777" w:rsidR="00DD5677" w:rsidRDefault="00DD5677" w:rsidP="00D36DE1">
      <w:pPr>
        <w:spacing w:after="0" w:line="280" w:lineRule="exact"/>
        <w:rPr>
          <w:rFonts w:ascii="Arial" w:hAnsi="Arial"/>
          <w:sz w:val="21"/>
        </w:rPr>
      </w:pPr>
    </w:p>
    <w:p w14:paraId="23ABAEE1" w14:textId="54787B4D" w:rsidR="00A36F02" w:rsidRPr="00A36F02" w:rsidRDefault="00DD5677" w:rsidP="00A36F02">
      <w:pPr>
        <w:spacing w:after="0" w:line="280" w:lineRule="exact"/>
        <w:rPr>
          <w:rFonts w:ascii="Arial" w:hAnsi="Arial"/>
          <w:b/>
          <w:bCs/>
          <w:sz w:val="21"/>
        </w:rPr>
      </w:pPr>
      <w:r>
        <w:rPr>
          <w:rFonts w:ascii="Arial" w:hAnsi="Arial"/>
          <w:b/>
          <w:bCs/>
          <w:sz w:val="21"/>
        </w:rPr>
        <w:t xml:space="preserve">Raum für </w:t>
      </w:r>
      <w:r w:rsidR="002B22E2">
        <w:rPr>
          <w:rFonts w:ascii="Arial" w:hAnsi="Arial"/>
          <w:b/>
          <w:bCs/>
          <w:sz w:val="21"/>
        </w:rPr>
        <w:t>Expansion</w:t>
      </w:r>
      <w:r w:rsidR="00B521EA">
        <w:rPr>
          <w:rFonts w:ascii="Arial" w:hAnsi="Arial"/>
          <w:b/>
          <w:bCs/>
          <w:sz w:val="21"/>
        </w:rPr>
        <w:t xml:space="preserve"> und Verstärkung</w:t>
      </w:r>
    </w:p>
    <w:p w14:paraId="409D730E" w14:textId="4AA4005C" w:rsidR="0023287E" w:rsidRPr="006E0858" w:rsidRDefault="00DD5677" w:rsidP="0023287E">
      <w:pPr>
        <w:spacing w:after="0" w:line="280" w:lineRule="exact"/>
        <w:rPr>
          <w:rFonts w:ascii="Arial" w:hAnsi="Arial"/>
          <w:sz w:val="21"/>
        </w:rPr>
      </w:pPr>
      <w:r>
        <w:rPr>
          <w:rFonts w:ascii="Arial" w:hAnsi="Arial"/>
          <w:sz w:val="21"/>
        </w:rPr>
        <w:t xml:space="preserve">Mit den drei Technologien </w:t>
      </w:r>
      <w:r w:rsidRPr="00DD5677">
        <w:rPr>
          <w:rFonts w:ascii="Arial" w:hAnsi="Arial"/>
          <w:sz w:val="21"/>
        </w:rPr>
        <w:t>Spritzstreckblasen (ISBM)</w:t>
      </w:r>
      <w:r>
        <w:rPr>
          <w:rFonts w:ascii="Arial" w:hAnsi="Arial"/>
          <w:sz w:val="21"/>
        </w:rPr>
        <w:t xml:space="preserve">, </w:t>
      </w:r>
      <w:r w:rsidRPr="00DD5677">
        <w:rPr>
          <w:rFonts w:ascii="Arial" w:hAnsi="Arial"/>
          <w:sz w:val="21"/>
        </w:rPr>
        <w:t xml:space="preserve">Extrusionsblasformen </w:t>
      </w:r>
      <w:r>
        <w:rPr>
          <w:rFonts w:ascii="Arial" w:hAnsi="Arial"/>
          <w:sz w:val="21"/>
        </w:rPr>
        <w:t>(EBM) und F</w:t>
      </w:r>
      <w:r w:rsidRPr="00DD5677">
        <w:rPr>
          <w:rFonts w:ascii="Arial" w:hAnsi="Arial"/>
          <w:sz w:val="21"/>
        </w:rPr>
        <w:t>ormpress</w:t>
      </w:r>
      <w:r>
        <w:rPr>
          <w:rFonts w:ascii="Arial" w:hAnsi="Arial"/>
          <w:sz w:val="21"/>
        </w:rPr>
        <w:t>en (CM)</w:t>
      </w:r>
      <w:r w:rsidR="006079F6">
        <w:rPr>
          <w:rFonts w:ascii="Arial" w:hAnsi="Arial"/>
          <w:sz w:val="21"/>
        </w:rPr>
        <w:t xml:space="preserve"> </w:t>
      </w:r>
      <w:r>
        <w:rPr>
          <w:rFonts w:ascii="Arial" w:hAnsi="Arial"/>
          <w:sz w:val="21"/>
        </w:rPr>
        <w:t xml:space="preserve">fertigt ALPLA </w:t>
      </w:r>
      <w:r w:rsidR="000E5EAA">
        <w:rPr>
          <w:rFonts w:ascii="Arial" w:hAnsi="Arial"/>
          <w:sz w:val="21"/>
        </w:rPr>
        <w:t xml:space="preserve">im neuen Werk </w:t>
      </w:r>
      <w:r w:rsidR="006079F6">
        <w:rPr>
          <w:rFonts w:ascii="Arial" w:hAnsi="Arial"/>
          <w:sz w:val="21"/>
        </w:rPr>
        <w:t>hochwertig</w:t>
      </w:r>
      <w:r w:rsidR="006079F6" w:rsidRPr="006E0858">
        <w:rPr>
          <w:rFonts w:ascii="Arial" w:hAnsi="Arial"/>
          <w:sz w:val="21"/>
        </w:rPr>
        <w:t xml:space="preserve">e </w:t>
      </w:r>
      <w:r w:rsidR="009B0B71" w:rsidRPr="006E0858">
        <w:rPr>
          <w:rFonts w:ascii="Arial" w:hAnsi="Arial"/>
          <w:sz w:val="21"/>
        </w:rPr>
        <w:t xml:space="preserve">Kanister, </w:t>
      </w:r>
      <w:r w:rsidR="006079F6" w:rsidRPr="006E0858">
        <w:rPr>
          <w:rFonts w:ascii="Arial" w:hAnsi="Arial"/>
          <w:sz w:val="21"/>
        </w:rPr>
        <w:t xml:space="preserve">Flaschen und Verschlüsse für diverse Branchen. Zu den Kunden zählen </w:t>
      </w:r>
      <w:r w:rsidR="009B0B71" w:rsidRPr="006E0858">
        <w:rPr>
          <w:rFonts w:ascii="Arial" w:hAnsi="Arial"/>
          <w:sz w:val="21"/>
        </w:rPr>
        <w:t>multinationale Konsumgüter-</w:t>
      </w:r>
      <w:r w:rsidR="009B0B71" w:rsidRPr="006E0858">
        <w:rPr>
          <w:rFonts w:ascii="Arial" w:hAnsi="Arial"/>
          <w:sz w:val="21"/>
        </w:rPr>
        <w:lastRenderedPageBreak/>
        <w:t xml:space="preserve">Konzerne, </w:t>
      </w:r>
      <w:r w:rsidR="006079F6" w:rsidRPr="006E0858">
        <w:rPr>
          <w:rFonts w:ascii="Arial" w:hAnsi="Arial"/>
          <w:sz w:val="21"/>
        </w:rPr>
        <w:t xml:space="preserve">internationale Getränkehersteller sowie lokale Produzenten. </w:t>
      </w:r>
      <w:r w:rsidR="0023287E" w:rsidRPr="006E0858">
        <w:rPr>
          <w:rFonts w:ascii="Arial" w:hAnsi="Arial"/>
          <w:sz w:val="21"/>
        </w:rPr>
        <w:t xml:space="preserve">Das Werk ist auf künftige Kapazitätserweiterungen vorbereitet. </w:t>
      </w:r>
      <w:r w:rsidR="006079F6" w:rsidRPr="006E0858">
        <w:rPr>
          <w:rFonts w:ascii="Arial" w:hAnsi="Arial"/>
          <w:sz w:val="21"/>
        </w:rPr>
        <w:t>Der Start</w:t>
      </w:r>
      <w:r w:rsidR="00EA38CF" w:rsidRPr="006E0858">
        <w:rPr>
          <w:rFonts w:ascii="Arial" w:hAnsi="Arial"/>
          <w:sz w:val="21"/>
        </w:rPr>
        <w:t xml:space="preserve"> </w:t>
      </w:r>
      <w:r w:rsidR="006079F6" w:rsidRPr="006E0858">
        <w:rPr>
          <w:rFonts w:ascii="Arial" w:hAnsi="Arial"/>
          <w:sz w:val="21"/>
        </w:rPr>
        <w:t>erfolgt</w:t>
      </w:r>
      <w:r w:rsidR="0023287E" w:rsidRPr="006E0858">
        <w:rPr>
          <w:rFonts w:ascii="Arial" w:hAnsi="Arial"/>
          <w:sz w:val="21"/>
        </w:rPr>
        <w:t>e</w:t>
      </w:r>
      <w:r w:rsidR="006079F6" w:rsidRPr="006E0858">
        <w:rPr>
          <w:rFonts w:ascii="Arial" w:hAnsi="Arial"/>
          <w:sz w:val="21"/>
        </w:rPr>
        <w:t xml:space="preserve"> mit vier Produktionslinien, weitere fünf Linien können bei Bedarf installiert werden.</w:t>
      </w:r>
      <w:r w:rsidR="0023287E" w:rsidRPr="006E0858">
        <w:rPr>
          <w:rFonts w:ascii="Arial" w:hAnsi="Arial"/>
          <w:sz w:val="21"/>
        </w:rPr>
        <w:t xml:space="preserve"> </w:t>
      </w:r>
    </w:p>
    <w:p w14:paraId="7B0294DA" w14:textId="77777777" w:rsidR="0023287E" w:rsidRPr="006E0858" w:rsidRDefault="0023287E" w:rsidP="00DD5677">
      <w:pPr>
        <w:spacing w:after="0" w:line="280" w:lineRule="exact"/>
        <w:rPr>
          <w:rFonts w:ascii="Arial" w:hAnsi="Arial"/>
          <w:sz w:val="21"/>
        </w:rPr>
      </w:pPr>
    </w:p>
    <w:p w14:paraId="6FC007CD" w14:textId="4C898B15" w:rsidR="00A66FBC" w:rsidRPr="00A66FBC" w:rsidRDefault="006079F6" w:rsidP="00A66FBC">
      <w:pPr>
        <w:spacing w:after="0" w:line="280" w:lineRule="exact"/>
        <w:rPr>
          <w:rFonts w:ascii="Arial" w:hAnsi="Arial"/>
          <w:sz w:val="21"/>
        </w:rPr>
      </w:pPr>
      <w:r w:rsidRPr="001112A6">
        <w:rPr>
          <w:rFonts w:ascii="Arial" w:hAnsi="Arial"/>
          <w:sz w:val="21"/>
        </w:rPr>
        <w:t>„</w:t>
      </w:r>
      <w:r w:rsidR="006E0858" w:rsidRPr="001112A6">
        <w:rPr>
          <w:rFonts w:ascii="Arial" w:hAnsi="Arial"/>
          <w:sz w:val="21"/>
        </w:rPr>
        <w:t>Wir sehen großes Potenzial am philippinischen Markt und wollen uns mit kompletten Systemlösungen abheben. Mit den bereits installierten Technologien ISBM, EBM und CM können wir unseren Kunden vom ersten Tag an</w:t>
      </w:r>
      <w:r w:rsidR="005E0933" w:rsidRPr="001112A6">
        <w:rPr>
          <w:rFonts w:ascii="Arial" w:hAnsi="Arial"/>
          <w:sz w:val="21"/>
        </w:rPr>
        <w:t xml:space="preserve"> eine hohe Fertigungstiefe</w:t>
      </w:r>
      <w:r w:rsidR="006E0858" w:rsidRPr="001112A6">
        <w:rPr>
          <w:rFonts w:ascii="Arial" w:hAnsi="Arial"/>
          <w:sz w:val="21"/>
        </w:rPr>
        <w:t xml:space="preserve">, globale Qualitätsstandards und eine effiziente, zuverlässige Produktion bieten. Die Erweiterung unseres Portfolios hier war der nächste </w:t>
      </w:r>
      <w:r w:rsidR="00353155" w:rsidRPr="001112A6">
        <w:rPr>
          <w:rFonts w:ascii="Arial" w:hAnsi="Arial"/>
          <w:sz w:val="21"/>
        </w:rPr>
        <w:t xml:space="preserve">logische </w:t>
      </w:r>
      <w:r w:rsidR="006E0858" w:rsidRPr="001112A6">
        <w:rPr>
          <w:rFonts w:ascii="Arial" w:hAnsi="Arial"/>
          <w:sz w:val="21"/>
        </w:rPr>
        <w:t>Schritt</w:t>
      </w:r>
      <w:r w:rsidR="002B22E2" w:rsidRPr="001112A6">
        <w:rPr>
          <w:rFonts w:ascii="Arial" w:hAnsi="Arial"/>
          <w:sz w:val="21"/>
        </w:rPr>
        <w:t xml:space="preserve">“, </w:t>
      </w:r>
      <w:r w:rsidR="006E0858" w:rsidRPr="001112A6">
        <w:rPr>
          <w:rFonts w:ascii="Arial" w:hAnsi="Arial"/>
          <w:sz w:val="21"/>
        </w:rPr>
        <w:t>sagt</w:t>
      </w:r>
      <w:r w:rsidR="002B22E2" w:rsidRPr="001112A6">
        <w:rPr>
          <w:rFonts w:ascii="Arial" w:hAnsi="Arial"/>
          <w:sz w:val="21"/>
        </w:rPr>
        <w:t xml:space="preserve"> </w:t>
      </w:r>
      <w:r w:rsidR="002B22E2" w:rsidRPr="001112A6">
        <w:rPr>
          <w:rFonts w:ascii="Arial" w:hAnsi="Arial" w:cs="Arial"/>
          <w:sz w:val="21"/>
          <w:szCs w:val="21"/>
        </w:rPr>
        <w:t>Ronald Tichelaar.</w:t>
      </w:r>
    </w:p>
    <w:p w14:paraId="79DD57FD" w14:textId="77777777" w:rsidR="00762F52" w:rsidRPr="007D4D00" w:rsidRDefault="00762F52" w:rsidP="006527C6">
      <w:pPr>
        <w:spacing w:after="0" w:line="280" w:lineRule="exact"/>
        <w:rPr>
          <w:rFonts w:ascii="Arial" w:hAnsi="Arial"/>
          <w:sz w:val="21"/>
        </w:rPr>
      </w:pPr>
    </w:p>
    <w:p w14:paraId="3FE7C075" w14:textId="6DF6D666" w:rsidR="00B55E24" w:rsidRPr="00762F52" w:rsidRDefault="00762F52" w:rsidP="00A517D8">
      <w:pPr>
        <w:spacing w:after="0" w:line="276" w:lineRule="auto"/>
        <w:rPr>
          <w:rFonts w:ascii="Arial" w:hAnsi="Arial"/>
          <w:sz w:val="21"/>
        </w:rPr>
      </w:pPr>
      <w:r w:rsidRPr="007D4D00">
        <w:rPr>
          <w:rFonts w:ascii="Arial" w:hAnsi="Arial"/>
          <w:sz w:val="21"/>
        </w:rPr>
        <w:t xml:space="preserve">Derzeit beschäftigt ALPLA in Calamba City rund 40 Mitarbeitende. Für </w:t>
      </w:r>
      <w:r>
        <w:rPr>
          <w:rFonts w:ascii="Arial" w:hAnsi="Arial"/>
          <w:sz w:val="21"/>
        </w:rPr>
        <w:t xml:space="preserve">Christian Kotschy war das große Engagement des Teams </w:t>
      </w:r>
      <w:r w:rsidR="002C0F6E">
        <w:rPr>
          <w:rFonts w:ascii="Arial" w:hAnsi="Arial"/>
          <w:sz w:val="21"/>
        </w:rPr>
        <w:t>zentral</w:t>
      </w:r>
      <w:r>
        <w:rPr>
          <w:rFonts w:ascii="Arial" w:hAnsi="Arial"/>
          <w:sz w:val="21"/>
        </w:rPr>
        <w:t xml:space="preserve"> für den Erfolg. Die Adaption des Rohbaus begann Anfang 2025. Schon im Sommer liefen die ersten Maschinen. „Der Aufbau eines neuen Werks ist immer eine Herausforderung. In Calamba City kamen neue Technologien und die </w:t>
      </w:r>
      <w:r w:rsidR="00B521EA">
        <w:rPr>
          <w:rFonts w:ascii="Arial" w:hAnsi="Arial"/>
          <w:sz w:val="21"/>
        </w:rPr>
        <w:t>Suche nach Fachkräften dazu. Jetzt sind wir verstärkt und bereit für mehr.“</w:t>
      </w:r>
    </w:p>
    <w:p w14:paraId="4AE9A4D9" w14:textId="77777777" w:rsidR="00B55E24" w:rsidRDefault="00B55E24" w:rsidP="00A517D8">
      <w:pPr>
        <w:spacing w:after="0" w:line="276" w:lineRule="auto"/>
        <w:rPr>
          <w:rFonts w:ascii="Arial" w:hAnsi="Arial" w:cs="Arial"/>
          <w:b/>
          <w:bCs/>
          <w:sz w:val="21"/>
          <w:szCs w:val="21"/>
        </w:rPr>
      </w:pPr>
    </w:p>
    <w:p w14:paraId="1CAC0422" w14:textId="77777777" w:rsidR="00762F52" w:rsidRDefault="00762F52" w:rsidP="00A517D8">
      <w:pPr>
        <w:spacing w:after="0" w:line="276" w:lineRule="auto"/>
        <w:rPr>
          <w:rFonts w:ascii="Arial" w:hAnsi="Arial" w:cs="Arial"/>
          <w:b/>
          <w:bCs/>
          <w:sz w:val="21"/>
          <w:szCs w:val="21"/>
        </w:rPr>
      </w:pPr>
    </w:p>
    <w:p w14:paraId="148EA542" w14:textId="77777777" w:rsidR="00762F52" w:rsidRPr="002C29C2" w:rsidRDefault="00762F52" w:rsidP="00A517D8">
      <w:pPr>
        <w:spacing w:after="0" w:line="276" w:lineRule="auto"/>
        <w:rPr>
          <w:rFonts w:ascii="Arial" w:hAnsi="Arial" w:cs="Arial"/>
          <w:b/>
          <w:bCs/>
          <w:sz w:val="21"/>
          <w:szCs w:val="21"/>
        </w:rPr>
      </w:pPr>
    </w:p>
    <w:p w14:paraId="6FFFE3DB" w14:textId="51E81883" w:rsidR="00A517D8" w:rsidRPr="00D50409" w:rsidRDefault="00A517D8" w:rsidP="00A517D8">
      <w:pPr>
        <w:spacing w:after="0" w:line="276" w:lineRule="auto"/>
        <w:rPr>
          <w:rFonts w:ascii="Arial" w:hAnsi="Arial" w:cs="Arial"/>
          <w:b/>
          <w:bCs/>
          <w:sz w:val="21"/>
          <w:szCs w:val="21"/>
        </w:rPr>
      </w:pPr>
      <w:r w:rsidRPr="00D50409">
        <w:rPr>
          <w:rFonts w:ascii="Arial" w:hAnsi="Arial" w:cs="Arial"/>
          <w:b/>
          <w:bCs/>
          <w:sz w:val="21"/>
          <w:szCs w:val="21"/>
        </w:rPr>
        <w:t>Über die ALPLA G</w:t>
      </w:r>
      <w:r w:rsidR="007B2C8C">
        <w:rPr>
          <w:rFonts w:ascii="Arial" w:hAnsi="Arial" w:cs="Arial"/>
          <w:b/>
          <w:bCs/>
          <w:sz w:val="21"/>
          <w:szCs w:val="21"/>
        </w:rPr>
        <w:t>ruppe</w:t>
      </w:r>
      <w:r w:rsidR="00923426">
        <w:rPr>
          <w:rFonts w:ascii="Arial" w:hAnsi="Arial" w:cs="Arial"/>
          <w:b/>
          <w:bCs/>
          <w:sz w:val="21"/>
          <w:szCs w:val="21"/>
        </w:rPr>
        <w:br/>
      </w:r>
      <w:r w:rsidRPr="00D50409">
        <w:rPr>
          <w:rFonts w:ascii="Arial" w:hAnsi="Arial" w:cs="Arial"/>
          <w:sz w:val="21"/>
          <w:szCs w:val="21"/>
        </w:rPr>
        <w:t xml:space="preserve">ALPLA zählt zu den weltweit führenden Unternehmen für die Herstellung und Wiederverwertung von Kunststoffverpackungen. </w:t>
      </w:r>
      <w:r w:rsidR="00701BCC">
        <w:rPr>
          <w:rFonts w:ascii="Arial" w:hAnsi="Arial" w:cs="Arial"/>
          <w:sz w:val="21"/>
          <w:szCs w:val="21"/>
        </w:rPr>
        <w:t>Rund</w:t>
      </w:r>
      <w:r w:rsidRPr="00D50409">
        <w:rPr>
          <w:rFonts w:ascii="Arial" w:hAnsi="Arial" w:cs="Arial"/>
          <w:sz w:val="21"/>
          <w:szCs w:val="21"/>
        </w:rPr>
        <w:t xml:space="preserve"> 2</w:t>
      </w:r>
      <w:r w:rsidR="00701BCC">
        <w:rPr>
          <w:rFonts w:ascii="Arial" w:hAnsi="Arial" w:cs="Arial"/>
          <w:sz w:val="21"/>
          <w:szCs w:val="21"/>
        </w:rPr>
        <w:t>5</w:t>
      </w:r>
      <w:r w:rsidRPr="00D50409">
        <w:rPr>
          <w:rFonts w:ascii="Arial" w:hAnsi="Arial" w:cs="Arial"/>
          <w:sz w:val="21"/>
          <w:szCs w:val="21"/>
        </w:rPr>
        <w:t>.</w:t>
      </w:r>
      <w:r w:rsidR="00701BCC">
        <w:rPr>
          <w:rFonts w:ascii="Arial" w:hAnsi="Arial" w:cs="Arial"/>
          <w:sz w:val="21"/>
          <w:szCs w:val="21"/>
        </w:rPr>
        <w:t>5</w:t>
      </w:r>
      <w:r w:rsidR="00CC197E" w:rsidRPr="00D50409">
        <w:rPr>
          <w:rFonts w:ascii="Arial" w:hAnsi="Arial" w:cs="Arial"/>
          <w:sz w:val="21"/>
          <w:szCs w:val="21"/>
        </w:rPr>
        <w:t>00</w:t>
      </w:r>
      <w:r w:rsidRPr="00D50409">
        <w:rPr>
          <w:rFonts w:ascii="Arial" w:hAnsi="Arial" w:cs="Arial"/>
          <w:sz w:val="21"/>
          <w:szCs w:val="21"/>
        </w:rPr>
        <w:t xml:space="preserve"> MitarbeiterInnen produzieren an </w:t>
      </w:r>
      <w:r w:rsidR="005D4C00" w:rsidRPr="00D50409">
        <w:rPr>
          <w:rFonts w:ascii="Arial" w:hAnsi="Arial" w:cs="Arial"/>
          <w:sz w:val="21"/>
          <w:szCs w:val="21"/>
        </w:rPr>
        <w:t>20</w:t>
      </w:r>
      <w:r w:rsidR="00701BCC">
        <w:rPr>
          <w:rFonts w:ascii="Arial" w:hAnsi="Arial" w:cs="Arial"/>
          <w:sz w:val="21"/>
          <w:szCs w:val="21"/>
        </w:rPr>
        <w:t>6</w:t>
      </w:r>
      <w:r w:rsidRPr="00D50409">
        <w:rPr>
          <w:rFonts w:ascii="Arial" w:hAnsi="Arial" w:cs="Arial"/>
          <w:sz w:val="21"/>
          <w:szCs w:val="21"/>
        </w:rPr>
        <w:t xml:space="preserve"> Standorten in 4</w:t>
      </w:r>
      <w:r w:rsidR="00701BCC">
        <w:rPr>
          <w:rFonts w:ascii="Arial" w:hAnsi="Arial" w:cs="Arial"/>
          <w:sz w:val="21"/>
          <w:szCs w:val="21"/>
        </w:rPr>
        <w:t>5</w:t>
      </w:r>
      <w:r w:rsidRPr="00D50409">
        <w:rPr>
          <w:rFonts w:ascii="Arial" w:hAnsi="Arial" w:cs="Arial"/>
          <w:sz w:val="21"/>
          <w:szCs w:val="21"/>
        </w:rPr>
        <w:t xml:space="preserve"> Ländern </w:t>
      </w:r>
      <w:r w:rsidR="00174103" w:rsidRPr="00D50409">
        <w:rPr>
          <w:rFonts w:ascii="Arial" w:hAnsi="Arial" w:cs="Arial"/>
          <w:sz w:val="21"/>
          <w:szCs w:val="21"/>
        </w:rPr>
        <w:t xml:space="preserve">weltweit </w:t>
      </w:r>
      <w:r w:rsidRPr="00D50409">
        <w:rPr>
          <w:rFonts w:ascii="Arial" w:hAnsi="Arial" w:cs="Arial"/>
          <w:sz w:val="21"/>
          <w:szCs w:val="21"/>
        </w:rPr>
        <w:t>maßgeschneiderte Verpackungssysteme, Flaschen, Verschlüsse und Spritzgussteile. Die Anwendungsbereiche der Qualitätsverpackungen sind vielfältig: Nahrungsmittel und Getränke, Kosmetik- und Pflegeprodukte, Haushaltsreiniger, Wasch- und Putzmittel, Arzneimittel, Motoröl und Schmiermittel.</w:t>
      </w:r>
    </w:p>
    <w:p w14:paraId="46D5331B" w14:textId="77777777" w:rsidR="00A517D8" w:rsidRPr="00D50409" w:rsidRDefault="00A517D8" w:rsidP="00A517D8">
      <w:pPr>
        <w:spacing w:after="0" w:line="276" w:lineRule="auto"/>
        <w:rPr>
          <w:rFonts w:ascii="Arial" w:hAnsi="Arial" w:cs="Arial"/>
          <w:sz w:val="21"/>
          <w:szCs w:val="21"/>
        </w:rPr>
      </w:pPr>
    </w:p>
    <w:p w14:paraId="2D76D95D" w14:textId="21E86D0C" w:rsidR="00FE52F8" w:rsidRPr="00D50409" w:rsidRDefault="00A517D8" w:rsidP="00A517D8">
      <w:pPr>
        <w:spacing w:after="0" w:line="276" w:lineRule="auto"/>
        <w:rPr>
          <w:rFonts w:ascii="Arial" w:hAnsi="Arial" w:cs="Arial"/>
          <w:sz w:val="21"/>
          <w:szCs w:val="21"/>
        </w:rPr>
      </w:pPr>
      <w:r w:rsidRPr="00D50409">
        <w:rPr>
          <w:rFonts w:ascii="Arial" w:hAnsi="Arial" w:cs="Arial"/>
          <w:sz w:val="21"/>
          <w:szCs w:val="21"/>
        </w:rPr>
        <w:t xml:space="preserve">ALPLA betreibt Recyclinganlagen für PET und HDPE in Österreich, Deutschland, Polen, Mexiko, </w:t>
      </w:r>
      <w:r w:rsidR="003C3DC1">
        <w:rPr>
          <w:rFonts w:ascii="Arial" w:hAnsi="Arial" w:cs="Arial"/>
          <w:sz w:val="21"/>
          <w:szCs w:val="21"/>
        </w:rPr>
        <w:t xml:space="preserve">Niederlande, </w:t>
      </w:r>
      <w:r w:rsidRPr="00D50409">
        <w:rPr>
          <w:rFonts w:ascii="Arial" w:hAnsi="Arial" w:cs="Arial"/>
          <w:sz w:val="21"/>
          <w:szCs w:val="21"/>
        </w:rPr>
        <w:t xml:space="preserve">Italien, Spanien, </w:t>
      </w:r>
      <w:r w:rsidR="008C05AE" w:rsidRPr="00D50409">
        <w:rPr>
          <w:rFonts w:ascii="Arial" w:hAnsi="Arial" w:cs="Arial"/>
          <w:sz w:val="21"/>
          <w:szCs w:val="21"/>
        </w:rPr>
        <w:t xml:space="preserve">Südafrika, </w:t>
      </w:r>
      <w:r w:rsidRPr="00D50409">
        <w:rPr>
          <w:rFonts w:ascii="Arial" w:hAnsi="Arial" w:cs="Arial"/>
          <w:sz w:val="21"/>
          <w:szCs w:val="21"/>
        </w:rPr>
        <w:t>Rumänien</w:t>
      </w:r>
      <w:r w:rsidR="009B6714" w:rsidRPr="00D50409">
        <w:rPr>
          <w:rFonts w:ascii="Arial" w:hAnsi="Arial" w:cs="Arial"/>
          <w:sz w:val="21"/>
          <w:szCs w:val="21"/>
        </w:rPr>
        <w:t xml:space="preserve">, </w:t>
      </w:r>
      <w:r w:rsidRPr="00D50409">
        <w:rPr>
          <w:rFonts w:ascii="Arial" w:hAnsi="Arial" w:cs="Arial"/>
          <w:sz w:val="21"/>
          <w:szCs w:val="21"/>
        </w:rPr>
        <w:t>Thailand</w:t>
      </w:r>
      <w:r w:rsidR="009B6714" w:rsidRPr="00D50409">
        <w:rPr>
          <w:rFonts w:ascii="Arial" w:hAnsi="Arial" w:cs="Arial"/>
          <w:sz w:val="21"/>
          <w:szCs w:val="21"/>
        </w:rPr>
        <w:t xml:space="preserve"> und Brasilien</w:t>
      </w:r>
      <w:r w:rsidRPr="00D50409">
        <w:rPr>
          <w:rFonts w:ascii="Arial" w:hAnsi="Arial" w:cs="Arial"/>
          <w:sz w:val="21"/>
          <w:szCs w:val="21"/>
        </w:rPr>
        <w:t>. Weitere Projekte befinden sich in Umsetzung.</w:t>
      </w:r>
    </w:p>
    <w:p w14:paraId="465EC61D" w14:textId="55E602BD" w:rsidR="00FE52F8" w:rsidRDefault="00556BD5" w:rsidP="00A517D8">
      <w:pPr>
        <w:spacing w:after="0" w:line="276" w:lineRule="auto"/>
        <w:rPr>
          <w:rFonts w:ascii="Arial" w:hAnsi="Arial" w:cs="Arial"/>
          <w:sz w:val="21"/>
          <w:szCs w:val="21"/>
        </w:rPr>
      </w:pPr>
      <w:hyperlink r:id="rId8" w:history="1">
        <w:r w:rsidRPr="007D2521">
          <w:rPr>
            <w:rStyle w:val="Hyperlink"/>
            <w:rFonts w:ascii="Arial" w:hAnsi="Arial" w:cs="Arial"/>
            <w:sz w:val="21"/>
            <w:szCs w:val="21"/>
          </w:rPr>
          <w:t>www.alpla.com</w:t>
        </w:r>
      </w:hyperlink>
    </w:p>
    <w:p w14:paraId="2826392C" w14:textId="77777777" w:rsidR="00A75DFB" w:rsidRDefault="00A75DFB" w:rsidP="008C05AE">
      <w:pPr>
        <w:spacing w:after="0" w:line="280" w:lineRule="exact"/>
        <w:rPr>
          <w:rFonts w:ascii="Arial" w:hAnsi="Arial" w:cs="Arial"/>
          <w:b/>
          <w:bCs/>
          <w:sz w:val="21"/>
          <w:szCs w:val="21"/>
        </w:rPr>
      </w:pPr>
    </w:p>
    <w:p w14:paraId="16E117EF" w14:textId="77777777" w:rsidR="00A75DFB" w:rsidRDefault="00A75DFB" w:rsidP="008C05AE">
      <w:pPr>
        <w:spacing w:after="0" w:line="280" w:lineRule="exact"/>
        <w:rPr>
          <w:rFonts w:ascii="Arial" w:hAnsi="Arial" w:cs="Arial"/>
          <w:b/>
          <w:bCs/>
          <w:sz w:val="21"/>
          <w:szCs w:val="21"/>
        </w:rPr>
      </w:pPr>
    </w:p>
    <w:p w14:paraId="7E81CD92" w14:textId="77777777" w:rsidR="00A75DFB" w:rsidRDefault="00A75DFB" w:rsidP="008C05AE">
      <w:pPr>
        <w:spacing w:after="0" w:line="280" w:lineRule="exact"/>
        <w:rPr>
          <w:rFonts w:ascii="Arial" w:hAnsi="Arial" w:cs="Arial"/>
          <w:b/>
          <w:bCs/>
          <w:sz w:val="21"/>
          <w:szCs w:val="21"/>
        </w:rPr>
      </w:pPr>
    </w:p>
    <w:p w14:paraId="27447CDF" w14:textId="2A88520C" w:rsidR="00556BD5" w:rsidRPr="00787696" w:rsidRDefault="00B019FE" w:rsidP="008C05AE">
      <w:pPr>
        <w:spacing w:after="0" w:line="280" w:lineRule="exact"/>
        <w:rPr>
          <w:rFonts w:ascii="Arial" w:hAnsi="Arial" w:cs="Arial"/>
          <w:sz w:val="21"/>
          <w:szCs w:val="21"/>
        </w:rPr>
      </w:pPr>
      <w:r w:rsidRPr="00787696">
        <w:rPr>
          <w:rFonts w:ascii="Arial" w:hAnsi="Arial" w:cs="Arial"/>
          <w:b/>
          <w:bCs/>
          <w:sz w:val="21"/>
          <w:szCs w:val="21"/>
        </w:rPr>
        <w:t>Bildtext</w:t>
      </w:r>
      <w:r w:rsidR="000213BA" w:rsidRPr="00787696">
        <w:rPr>
          <w:rFonts w:ascii="Arial" w:hAnsi="Arial" w:cs="Arial"/>
          <w:b/>
          <w:bCs/>
          <w:sz w:val="21"/>
          <w:szCs w:val="21"/>
        </w:rPr>
        <w:t>e</w:t>
      </w:r>
      <w:r w:rsidR="00A517D8" w:rsidRPr="00787696">
        <w:rPr>
          <w:rFonts w:ascii="Arial" w:hAnsi="Arial" w:cs="Arial"/>
          <w:sz w:val="21"/>
          <w:szCs w:val="21"/>
        </w:rPr>
        <w:br/>
      </w:r>
      <w:r w:rsidR="008C05AE" w:rsidRPr="00787696">
        <w:rPr>
          <w:rFonts w:ascii="Arial" w:hAnsi="Arial" w:cs="Arial"/>
          <w:sz w:val="21"/>
          <w:szCs w:val="21"/>
        </w:rPr>
        <w:t>ALPLA_</w:t>
      </w:r>
      <w:r w:rsidR="00787696" w:rsidRPr="00787696">
        <w:rPr>
          <w:rFonts w:ascii="Arial" w:hAnsi="Arial" w:cs="Arial"/>
          <w:sz w:val="21"/>
          <w:szCs w:val="21"/>
        </w:rPr>
        <w:t>Base-Plant-</w:t>
      </w:r>
      <w:r w:rsidR="00A75DFB" w:rsidRPr="00787696">
        <w:rPr>
          <w:rFonts w:ascii="Arial" w:hAnsi="Arial" w:cs="Arial"/>
          <w:sz w:val="21"/>
          <w:szCs w:val="21"/>
        </w:rPr>
        <w:t>Calamba</w:t>
      </w:r>
      <w:r w:rsidR="008C05AE" w:rsidRPr="00787696">
        <w:rPr>
          <w:rFonts w:ascii="Arial" w:hAnsi="Arial" w:cs="Arial"/>
          <w:sz w:val="21"/>
          <w:szCs w:val="21"/>
        </w:rPr>
        <w:t>.jpg:</w:t>
      </w:r>
      <w:r w:rsidR="00701BCC" w:rsidRPr="00787696">
        <w:rPr>
          <w:rFonts w:ascii="Arial" w:hAnsi="Arial" w:cs="Arial"/>
          <w:sz w:val="21"/>
          <w:szCs w:val="21"/>
        </w:rPr>
        <w:t xml:space="preserve"> </w:t>
      </w:r>
      <w:r w:rsidR="00787696" w:rsidRPr="00787696">
        <w:rPr>
          <w:rFonts w:ascii="Arial" w:hAnsi="Arial" w:cs="Arial"/>
          <w:sz w:val="21"/>
          <w:szCs w:val="21"/>
        </w:rPr>
        <w:t xml:space="preserve">ALPLA fertigt im </w:t>
      </w:r>
      <w:r w:rsidR="00BC1DC9">
        <w:rPr>
          <w:rFonts w:ascii="Arial" w:hAnsi="Arial" w:cs="Arial"/>
          <w:sz w:val="21"/>
          <w:szCs w:val="21"/>
        </w:rPr>
        <w:t xml:space="preserve">neuen </w:t>
      </w:r>
      <w:r w:rsidR="00787696" w:rsidRPr="00787696">
        <w:rPr>
          <w:rFonts w:ascii="Arial" w:hAnsi="Arial" w:cs="Arial"/>
          <w:sz w:val="21"/>
          <w:szCs w:val="21"/>
        </w:rPr>
        <w:t>Wer</w:t>
      </w:r>
      <w:r w:rsidR="00787696">
        <w:rPr>
          <w:rFonts w:ascii="Arial" w:hAnsi="Arial" w:cs="Arial"/>
          <w:sz w:val="21"/>
          <w:szCs w:val="21"/>
        </w:rPr>
        <w:t xml:space="preserve">k in Calamba City hochwertige Kunststoff-Verpackungslösungen für die Getränkeindustrie und weitere Branchen auf den Philippinen. </w:t>
      </w:r>
    </w:p>
    <w:p w14:paraId="767573D0" w14:textId="77777777" w:rsidR="00556BD5" w:rsidRPr="00787696" w:rsidRDefault="00556BD5" w:rsidP="008C05AE">
      <w:pPr>
        <w:spacing w:after="0" w:line="280" w:lineRule="exact"/>
        <w:rPr>
          <w:rFonts w:ascii="Arial" w:hAnsi="Arial" w:cs="Arial"/>
          <w:sz w:val="21"/>
          <w:szCs w:val="21"/>
        </w:rPr>
      </w:pPr>
    </w:p>
    <w:p w14:paraId="26EFEEDA" w14:textId="29556C32" w:rsidR="004B21A6" w:rsidRPr="001112A6" w:rsidRDefault="004B21A6" w:rsidP="008C05AE">
      <w:pPr>
        <w:spacing w:after="0" w:line="280" w:lineRule="exact"/>
        <w:rPr>
          <w:rFonts w:ascii="Arial" w:hAnsi="Arial" w:cs="Arial"/>
          <w:sz w:val="21"/>
          <w:szCs w:val="21"/>
        </w:rPr>
      </w:pPr>
      <w:r w:rsidRPr="00787696">
        <w:rPr>
          <w:rFonts w:ascii="Arial" w:hAnsi="Arial" w:cs="Arial"/>
          <w:sz w:val="21"/>
          <w:szCs w:val="21"/>
        </w:rPr>
        <w:t>ALPLA_</w:t>
      </w:r>
      <w:r w:rsidR="00A75DFB" w:rsidRPr="00787696">
        <w:rPr>
          <w:rFonts w:ascii="Arial" w:hAnsi="Arial" w:cs="Arial"/>
          <w:sz w:val="21"/>
          <w:szCs w:val="21"/>
        </w:rPr>
        <w:t>Opening-Calamba</w:t>
      </w:r>
      <w:r w:rsidRPr="00787696">
        <w:rPr>
          <w:rFonts w:ascii="Arial" w:hAnsi="Arial" w:cs="Arial"/>
          <w:sz w:val="21"/>
          <w:szCs w:val="21"/>
        </w:rPr>
        <w:t xml:space="preserve">.jpg: </w:t>
      </w:r>
      <w:r w:rsidR="00787696" w:rsidRPr="00787696">
        <w:rPr>
          <w:rFonts w:ascii="Arial" w:hAnsi="Arial" w:cs="Arial"/>
          <w:sz w:val="21"/>
          <w:szCs w:val="21"/>
        </w:rPr>
        <w:t>Verpackungsspez</w:t>
      </w:r>
      <w:r w:rsidR="00787696">
        <w:rPr>
          <w:rFonts w:ascii="Arial" w:hAnsi="Arial" w:cs="Arial"/>
          <w:sz w:val="21"/>
          <w:szCs w:val="21"/>
        </w:rPr>
        <w:t>ialist ALPLA feierte am 19. März die offizielle Eröffnung des Werks in Calamba City.</w:t>
      </w:r>
      <w:r w:rsidR="001112A6">
        <w:rPr>
          <w:rFonts w:ascii="Arial" w:hAnsi="Arial" w:cs="Arial"/>
          <w:sz w:val="21"/>
          <w:szCs w:val="21"/>
        </w:rPr>
        <w:t xml:space="preserve"> </w:t>
      </w:r>
      <w:r w:rsidR="001112A6" w:rsidRPr="001112A6">
        <w:rPr>
          <w:rFonts w:ascii="Arial" w:hAnsi="Arial" w:cs="Arial"/>
          <w:sz w:val="21"/>
          <w:szCs w:val="21"/>
        </w:rPr>
        <w:t>Im Bild (von links): Christian Kotschy (General Manager ALPLA Philippines), Johann Brieger (Ös</w:t>
      </w:r>
      <w:r w:rsidR="007B2C8C">
        <w:rPr>
          <w:rFonts w:ascii="Arial" w:hAnsi="Arial" w:cs="Arial"/>
          <w:sz w:val="21"/>
          <w:szCs w:val="21"/>
        </w:rPr>
        <w:t xml:space="preserve">terreichischer </w:t>
      </w:r>
      <w:r w:rsidR="001112A6" w:rsidRPr="001112A6">
        <w:rPr>
          <w:rFonts w:ascii="Arial" w:hAnsi="Arial" w:cs="Arial"/>
          <w:sz w:val="21"/>
          <w:szCs w:val="21"/>
        </w:rPr>
        <w:t>Botschafter), Walter Ritzer (COO</w:t>
      </w:r>
      <w:r w:rsidR="007B2C8C">
        <w:rPr>
          <w:rFonts w:ascii="Arial" w:hAnsi="Arial" w:cs="Arial"/>
          <w:sz w:val="21"/>
          <w:szCs w:val="21"/>
        </w:rPr>
        <w:t xml:space="preserve"> ALPLA Gruppe</w:t>
      </w:r>
      <w:r w:rsidR="001112A6" w:rsidRPr="001112A6">
        <w:rPr>
          <w:rFonts w:ascii="Arial" w:hAnsi="Arial" w:cs="Arial"/>
          <w:sz w:val="21"/>
          <w:szCs w:val="21"/>
        </w:rPr>
        <w:t xml:space="preserve">), Ronald Tichelaar (Managing Director </w:t>
      </w:r>
      <w:r w:rsidR="007B2C8C">
        <w:rPr>
          <w:rFonts w:ascii="Arial" w:hAnsi="Arial" w:cs="Arial"/>
          <w:sz w:val="21"/>
          <w:szCs w:val="21"/>
        </w:rPr>
        <w:t xml:space="preserve">ALPLA </w:t>
      </w:r>
      <w:r w:rsidR="001112A6" w:rsidRPr="001112A6">
        <w:rPr>
          <w:rFonts w:ascii="Arial" w:hAnsi="Arial" w:cs="Arial"/>
          <w:sz w:val="21"/>
          <w:szCs w:val="21"/>
        </w:rPr>
        <w:t>APAC) und Francis Ceballos (</w:t>
      </w:r>
      <w:r w:rsidR="007B2C8C" w:rsidRPr="007B2C8C">
        <w:rPr>
          <w:rFonts w:ascii="Arial" w:hAnsi="Arial" w:cs="Arial"/>
          <w:sz w:val="21"/>
          <w:szCs w:val="21"/>
        </w:rPr>
        <w:t xml:space="preserve">Senior Vice President </w:t>
      </w:r>
      <w:r w:rsidR="001112A6" w:rsidRPr="001112A6">
        <w:rPr>
          <w:rFonts w:ascii="Arial" w:hAnsi="Arial" w:cs="Arial"/>
          <w:sz w:val="21"/>
          <w:szCs w:val="21"/>
        </w:rPr>
        <w:t>Filinvest Land, Inc.</w:t>
      </w:r>
      <w:r w:rsidR="001112A6">
        <w:rPr>
          <w:rFonts w:ascii="Arial" w:hAnsi="Arial" w:cs="Arial"/>
          <w:sz w:val="21"/>
          <w:szCs w:val="21"/>
        </w:rPr>
        <w:t>).</w:t>
      </w:r>
    </w:p>
    <w:p w14:paraId="2BE34BA7" w14:textId="77777777" w:rsidR="003C3DC1" w:rsidRPr="001112A6" w:rsidRDefault="003C3DC1" w:rsidP="00313F68">
      <w:pPr>
        <w:spacing w:after="0" w:line="280" w:lineRule="exact"/>
        <w:rPr>
          <w:rFonts w:ascii="Arial" w:hAnsi="Arial"/>
          <w:sz w:val="21"/>
        </w:rPr>
      </w:pPr>
    </w:p>
    <w:p w14:paraId="1BF66AB3" w14:textId="7C0F97D3" w:rsidR="008F6623" w:rsidRPr="00D50409" w:rsidRDefault="00521305" w:rsidP="00B35FCF">
      <w:pPr>
        <w:spacing w:after="0" w:line="276" w:lineRule="auto"/>
        <w:rPr>
          <w:rFonts w:ascii="Arial" w:hAnsi="Arial" w:cs="Arial"/>
          <w:sz w:val="21"/>
          <w:szCs w:val="21"/>
        </w:rPr>
      </w:pPr>
      <w:r w:rsidRPr="00D50409">
        <w:rPr>
          <w:rFonts w:ascii="Arial" w:hAnsi="Arial" w:cs="Arial"/>
          <w:sz w:val="21"/>
          <w:szCs w:val="21"/>
        </w:rPr>
        <w:t>Foto</w:t>
      </w:r>
      <w:r w:rsidR="002B306E" w:rsidRPr="00D50409">
        <w:rPr>
          <w:rFonts w:ascii="Arial" w:hAnsi="Arial" w:cs="Arial"/>
          <w:sz w:val="21"/>
          <w:szCs w:val="21"/>
        </w:rPr>
        <w:t>s</w:t>
      </w:r>
      <w:r w:rsidR="00B019FE" w:rsidRPr="00D50409">
        <w:rPr>
          <w:rFonts w:ascii="Arial" w:hAnsi="Arial" w:cs="Arial"/>
          <w:sz w:val="21"/>
          <w:szCs w:val="21"/>
        </w:rPr>
        <w:t xml:space="preserve">: ALPLA. </w:t>
      </w:r>
      <w:r w:rsidRPr="00D50409">
        <w:rPr>
          <w:rFonts w:ascii="Arial" w:hAnsi="Arial" w:cs="Arial"/>
          <w:sz w:val="21"/>
          <w:szCs w:val="21"/>
        </w:rPr>
        <w:t>Nutzung</w:t>
      </w:r>
      <w:r w:rsidR="00B019FE" w:rsidRPr="00D50409">
        <w:rPr>
          <w:rFonts w:ascii="Arial" w:hAnsi="Arial" w:cs="Arial"/>
          <w:sz w:val="21"/>
          <w:szCs w:val="21"/>
        </w:rPr>
        <w:t xml:space="preserve"> honorarfrei zur Berichterstattung über ALPLA. Angabe des Bildnachweises ist verpflichtend.</w:t>
      </w:r>
    </w:p>
    <w:p w14:paraId="3779B4E2" w14:textId="77777777" w:rsidR="00FE52F8" w:rsidRDefault="00FE52F8" w:rsidP="00B35FCF">
      <w:pPr>
        <w:spacing w:after="0" w:line="276" w:lineRule="auto"/>
        <w:rPr>
          <w:rFonts w:ascii="Arial" w:hAnsi="Arial" w:cs="Arial"/>
          <w:sz w:val="21"/>
          <w:szCs w:val="21"/>
        </w:rPr>
      </w:pPr>
    </w:p>
    <w:p w14:paraId="2577D986" w14:textId="77777777" w:rsidR="00F6475E" w:rsidRPr="00D50409" w:rsidRDefault="00F6475E" w:rsidP="00B35FCF">
      <w:pPr>
        <w:spacing w:after="0" w:line="276" w:lineRule="auto"/>
        <w:rPr>
          <w:rFonts w:ascii="Arial" w:hAnsi="Arial" w:cs="Arial"/>
          <w:sz w:val="21"/>
          <w:szCs w:val="21"/>
        </w:rPr>
      </w:pPr>
    </w:p>
    <w:p w14:paraId="111AFFEB" w14:textId="77777777" w:rsidR="00FE52F8" w:rsidRPr="00D50409" w:rsidRDefault="00FE52F8" w:rsidP="00B35FCF">
      <w:pPr>
        <w:spacing w:after="0" w:line="276" w:lineRule="auto"/>
        <w:rPr>
          <w:rFonts w:ascii="Arial" w:hAnsi="Arial" w:cs="Arial"/>
          <w:sz w:val="21"/>
          <w:szCs w:val="21"/>
        </w:rPr>
      </w:pPr>
    </w:p>
    <w:p w14:paraId="798D2D04" w14:textId="3919C316" w:rsidR="008F6623" w:rsidRPr="00047C20" w:rsidRDefault="00B019FE" w:rsidP="00D023C8">
      <w:pPr>
        <w:spacing w:after="0" w:line="276" w:lineRule="auto"/>
        <w:rPr>
          <w:rFonts w:ascii="Arial" w:hAnsi="Arial"/>
          <w:sz w:val="21"/>
        </w:rPr>
        <w:sectPr w:rsidR="008F6623" w:rsidRPr="00047C20" w:rsidSect="005F3FFB">
          <w:headerReference w:type="default" r:id="rId9"/>
          <w:footerReference w:type="default" r:id="rId10"/>
          <w:headerReference w:type="first" r:id="rId11"/>
          <w:footerReference w:type="first" r:id="rId12"/>
          <w:pgSz w:w="11906" w:h="16838"/>
          <w:pgMar w:top="2948" w:right="1983" w:bottom="1418" w:left="1474" w:header="1021" w:footer="340" w:gutter="0"/>
          <w:pgNumType w:start="1"/>
          <w:cols w:space="720"/>
          <w:formProt w:val="0"/>
          <w:titlePg/>
          <w:docGrid w:linePitch="360" w:charSpace="4096"/>
        </w:sectPr>
      </w:pPr>
      <w:r w:rsidRPr="00D50409">
        <w:rPr>
          <w:rFonts w:ascii="Arial" w:hAnsi="Arial" w:cs="Arial"/>
          <w:b/>
          <w:bCs/>
          <w:sz w:val="21"/>
          <w:szCs w:val="21"/>
        </w:rPr>
        <w:t>Rückfragehinweis für die Redaktionen</w:t>
      </w:r>
      <w:r w:rsidR="00FD6870" w:rsidRPr="00D50409">
        <w:rPr>
          <w:rFonts w:ascii="Arial" w:hAnsi="Arial" w:cs="Arial"/>
          <w:b/>
          <w:bCs/>
          <w:sz w:val="21"/>
          <w:szCs w:val="21"/>
        </w:rPr>
        <w:br/>
      </w:r>
      <w:r w:rsidR="001B6FBB" w:rsidRPr="00D50409">
        <w:rPr>
          <w:rFonts w:ascii="Arial" w:hAnsi="Arial"/>
          <w:sz w:val="21"/>
        </w:rPr>
        <w:t>ALPLA, Erik Nielsen (Team Leader Corporate Communications), +43 (0)5574 6021 701</w:t>
      </w:r>
      <w:r w:rsidR="00ED3B02" w:rsidRPr="00D50409">
        <w:rPr>
          <w:rFonts w:ascii="Arial" w:hAnsi="Arial"/>
          <w:sz w:val="21"/>
        </w:rPr>
        <w:t xml:space="preserve">, </w:t>
      </w:r>
      <w:hyperlink r:id="rId13" w:history="1">
        <w:r w:rsidR="00FD6870" w:rsidRPr="00D50409">
          <w:rPr>
            <w:rStyle w:val="Hyperlink"/>
            <w:rFonts w:ascii="Arial" w:hAnsi="Arial"/>
            <w:color w:val="auto"/>
            <w:sz w:val="21"/>
            <w:u w:val="none"/>
          </w:rPr>
          <w:t>erik.nielsen@alpla.com</w:t>
        </w:r>
      </w:hyperlink>
      <w:r w:rsidR="00047C20">
        <w:br/>
      </w:r>
      <w:r w:rsidRPr="00D50409">
        <w:rPr>
          <w:rFonts w:ascii="Arial" w:hAnsi="Arial" w:cs="Arial"/>
          <w:sz w:val="21"/>
          <w:szCs w:val="21"/>
        </w:rPr>
        <w:t xml:space="preserve">Pzwei. Pressearbeit, </w:t>
      </w:r>
      <w:r w:rsidR="00F44C22" w:rsidRPr="00D50409">
        <w:rPr>
          <w:rFonts w:ascii="Arial" w:hAnsi="Arial" w:cs="Arial"/>
          <w:sz w:val="21"/>
          <w:szCs w:val="21"/>
        </w:rPr>
        <w:t>Joshua Köb</w:t>
      </w:r>
      <w:r w:rsidRPr="00D50409">
        <w:rPr>
          <w:rFonts w:ascii="Arial" w:hAnsi="Arial" w:cs="Arial"/>
          <w:sz w:val="21"/>
          <w:szCs w:val="21"/>
        </w:rPr>
        <w:t>, +43</w:t>
      </w:r>
      <w:r w:rsidR="00F44C22" w:rsidRPr="00D50409">
        <w:rPr>
          <w:rFonts w:ascii="Arial" w:hAnsi="Arial" w:cs="Arial"/>
          <w:sz w:val="21"/>
          <w:szCs w:val="21"/>
        </w:rPr>
        <w:t xml:space="preserve"> (</w:t>
      </w:r>
      <w:r w:rsidR="0049138A" w:rsidRPr="00D50409">
        <w:rPr>
          <w:rFonts w:ascii="Arial" w:hAnsi="Arial" w:cs="Arial"/>
          <w:sz w:val="21"/>
          <w:szCs w:val="21"/>
        </w:rPr>
        <w:t>0)</w:t>
      </w:r>
      <w:r w:rsidR="00F44C22" w:rsidRPr="00D50409">
        <w:rPr>
          <w:rFonts w:ascii="Arial" w:hAnsi="Arial" w:cs="Arial"/>
          <w:sz w:val="21"/>
          <w:szCs w:val="21"/>
        </w:rPr>
        <w:t>5574</w:t>
      </w:r>
      <w:r w:rsidR="0049138A" w:rsidRPr="00D50409">
        <w:rPr>
          <w:rFonts w:ascii="Arial" w:hAnsi="Arial" w:cs="Arial"/>
          <w:sz w:val="21"/>
          <w:szCs w:val="21"/>
        </w:rPr>
        <w:t xml:space="preserve"> </w:t>
      </w:r>
      <w:r w:rsidR="00F44C22" w:rsidRPr="00D50409">
        <w:rPr>
          <w:rFonts w:ascii="Arial" w:hAnsi="Arial" w:cs="Arial"/>
          <w:sz w:val="21"/>
          <w:szCs w:val="21"/>
        </w:rPr>
        <w:t>44715 22</w:t>
      </w:r>
      <w:r w:rsidR="007F6993" w:rsidRPr="00D50409">
        <w:rPr>
          <w:rFonts w:ascii="Arial" w:hAnsi="Arial" w:cs="Arial"/>
          <w:sz w:val="21"/>
          <w:szCs w:val="21"/>
        </w:rPr>
        <w:t xml:space="preserve">, </w:t>
      </w:r>
      <w:hyperlink r:id="rId14" w:history="1">
        <w:r w:rsidR="007F6993" w:rsidRPr="00D50409">
          <w:rPr>
            <w:rStyle w:val="Hyperlink"/>
            <w:rFonts w:ascii="Arial" w:hAnsi="Arial" w:cs="Arial"/>
            <w:color w:val="auto"/>
            <w:sz w:val="21"/>
            <w:szCs w:val="21"/>
            <w:u w:val="none"/>
          </w:rPr>
          <w:t>joshua.koeb@pzwei.at</w:t>
        </w:r>
      </w:hyperlink>
    </w:p>
    <w:p w14:paraId="3804E1F2" w14:textId="77777777" w:rsidR="008F6623" w:rsidRPr="000B4E94" w:rsidRDefault="008F6623" w:rsidP="00B35FCF">
      <w:pPr>
        <w:spacing w:line="276" w:lineRule="auto"/>
      </w:pPr>
    </w:p>
    <w:sectPr w:rsidR="008F6623" w:rsidRPr="000B4E94">
      <w:type w:val="continuous"/>
      <w:pgSz w:w="11906" w:h="16838"/>
      <w:pgMar w:top="2948" w:right="2552" w:bottom="1418" w:left="1474" w:header="1021" w:footer="34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B7137" w14:textId="77777777" w:rsidR="00856656" w:rsidRPr="00780180" w:rsidRDefault="00856656">
      <w:pPr>
        <w:spacing w:after="0" w:line="240" w:lineRule="auto"/>
      </w:pPr>
      <w:r w:rsidRPr="00780180">
        <w:separator/>
      </w:r>
    </w:p>
  </w:endnote>
  <w:endnote w:type="continuationSeparator" w:id="0">
    <w:p w14:paraId="7F2326E6" w14:textId="77777777" w:rsidR="00856656" w:rsidRPr="00780180" w:rsidRDefault="00856656">
      <w:pPr>
        <w:spacing w:after="0" w:line="240" w:lineRule="auto"/>
      </w:pPr>
      <w:r w:rsidRPr="0078018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PingFang SC">
    <w:charset w:val="86"/>
    <w:family w:val="swiss"/>
    <w:pitch w:val="variable"/>
    <w:sig w:usb0="A00002FF" w:usb1="7ACFFDFB" w:usb2="00000017" w:usb3="00000000" w:csb0="0004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8737378"/>
      <w:docPartObj>
        <w:docPartGallery w:val="Page Numbers (Bottom of Page)"/>
        <w:docPartUnique/>
      </w:docPartObj>
    </w:sdtPr>
    <w:sdtEndPr/>
    <w:sdtContent>
      <w:p w14:paraId="333E8ACA" w14:textId="77777777" w:rsidR="008F6623" w:rsidRPr="00780180" w:rsidRDefault="00B019FE">
        <w:pPr>
          <w:pStyle w:val="Footer"/>
          <w:ind w:right="-1877"/>
          <w:jc w:val="right"/>
          <w:rPr>
            <w:sz w:val="12"/>
            <w:szCs w:val="12"/>
          </w:rPr>
        </w:pPr>
        <w:r w:rsidRPr="00780180">
          <w:rPr>
            <w:rFonts w:ascii="Arial" w:hAnsi="Arial" w:cs="Arial"/>
            <w:sz w:val="12"/>
            <w:szCs w:val="12"/>
          </w:rPr>
          <w:fldChar w:fldCharType="begin"/>
        </w:r>
        <w:r w:rsidRPr="00780180">
          <w:rPr>
            <w:rFonts w:ascii="Arial" w:hAnsi="Arial" w:cs="Arial"/>
            <w:sz w:val="12"/>
            <w:szCs w:val="12"/>
          </w:rPr>
          <w:instrText>PAGE</w:instrText>
        </w:r>
        <w:r w:rsidRPr="00780180">
          <w:rPr>
            <w:rFonts w:ascii="Arial" w:hAnsi="Arial" w:cs="Arial"/>
            <w:sz w:val="12"/>
            <w:szCs w:val="12"/>
          </w:rPr>
          <w:fldChar w:fldCharType="separate"/>
        </w:r>
        <w:r w:rsidRPr="00780180">
          <w:rPr>
            <w:rFonts w:ascii="Arial" w:hAnsi="Arial" w:cs="Arial"/>
            <w:sz w:val="12"/>
            <w:szCs w:val="12"/>
          </w:rPr>
          <w:t>3</w:t>
        </w:r>
        <w:r w:rsidRPr="00780180">
          <w:rPr>
            <w:rFonts w:ascii="Arial" w:hAnsi="Arial" w:cs="Arial"/>
            <w:sz w:val="12"/>
            <w:szCs w:val="12"/>
          </w:rPr>
          <w:fldChar w:fldCharType="end"/>
        </w:r>
        <w:r w:rsidRPr="00780180">
          <w:rPr>
            <w:rFonts w:ascii="Arial" w:hAnsi="Arial" w:cs="Arial"/>
            <w:sz w:val="12"/>
            <w:szCs w:val="12"/>
          </w:rPr>
          <w:t>/</w:t>
        </w:r>
        <w:r w:rsidRPr="00780180">
          <w:rPr>
            <w:rFonts w:ascii="Arial" w:hAnsi="Arial" w:cs="Arial"/>
            <w:sz w:val="12"/>
            <w:szCs w:val="12"/>
          </w:rPr>
          <w:fldChar w:fldCharType="begin"/>
        </w:r>
        <w:r w:rsidRPr="00780180">
          <w:rPr>
            <w:rFonts w:ascii="Arial" w:hAnsi="Arial" w:cs="Arial"/>
            <w:sz w:val="12"/>
            <w:szCs w:val="12"/>
          </w:rPr>
          <w:instrText>NUMPAGES \* ARABIC</w:instrText>
        </w:r>
        <w:r w:rsidRPr="00780180">
          <w:rPr>
            <w:rFonts w:ascii="Arial" w:hAnsi="Arial" w:cs="Arial"/>
            <w:sz w:val="12"/>
            <w:szCs w:val="12"/>
          </w:rPr>
          <w:fldChar w:fldCharType="separate"/>
        </w:r>
        <w:r w:rsidRPr="00780180">
          <w:rPr>
            <w:rFonts w:ascii="Arial" w:hAnsi="Arial" w:cs="Arial"/>
            <w:sz w:val="12"/>
            <w:szCs w:val="12"/>
          </w:rPr>
          <w:t>3</w:t>
        </w:r>
        <w:r w:rsidRPr="00780180">
          <w:rPr>
            <w:rFonts w:ascii="Arial" w:hAnsi="Arial" w:cs="Arial"/>
            <w:sz w:val="12"/>
            <w:szCs w:val="12"/>
          </w:rPr>
          <w:fldChar w:fldCharType="end"/>
        </w:r>
      </w:p>
    </w:sdtContent>
  </w:sdt>
  <w:p w14:paraId="015F3217" w14:textId="77777777" w:rsidR="008F6623" w:rsidRPr="00780180" w:rsidRDefault="008F6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7949795"/>
      <w:docPartObj>
        <w:docPartGallery w:val="Page Numbers (Bottom of Page)"/>
        <w:docPartUnique/>
      </w:docPartObj>
    </w:sdtPr>
    <w:sdtEndPr/>
    <w:sdtContent>
      <w:p w14:paraId="74C458FB" w14:textId="77777777" w:rsidR="008F6623" w:rsidRPr="00780180" w:rsidRDefault="00B019FE">
        <w:pPr>
          <w:pStyle w:val="Footer"/>
          <w:ind w:right="-1877"/>
          <w:jc w:val="right"/>
        </w:pPr>
        <w:r w:rsidRPr="00780180">
          <w:rPr>
            <w:rFonts w:ascii="Arial" w:hAnsi="Arial" w:cs="Arial"/>
            <w:sz w:val="12"/>
            <w:szCs w:val="12"/>
          </w:rPr>
          <w:fldChar w:fldCharType="begin"/>
        </w:r>
        <w:r w:rsidRPr="00780180">
          <w:rPr>
            <w:rFonts w:ascii="Arial" w:hAnsi="Arial" w:cs="Arial"/>
            <w:sz w:val="12"/>
            <w:szCs w:val="12"/>
          </w:rPr>
          <w:instrText>PAGE</w:instrText>
        </w:r>
        <w:r w:rsidRPr="00780180">
          <w:rPr>
            <w:rFonts w:ascii="Arial" w:hAnsi="Arial" w:cs="Arial"/>
            <w:sz w:val="12"/>
            <w:szCs w:val="12"/>
          </w:rPr>
          <w:fldChar w:fldCharType="separate"/>
        </w:r>
        <w:r w:rsidRPr="00780180">
          <w:rPr>
            <w:rFonts w:ascii="Arial" w:hAnsi="Arial" w:cs="Arial"/>
            <w:sz w:val="12"/>
            <w:szCs w:val="12"/>
          </w:rPr>
          <w:t>1</w:t>
        </w:r>
        <w:r w:rsidRPr="00780180">
          <w:rPr>
            <w:rFonts w:ascii="Arial" w:hAnsi="Arial" w:cs="Arial"/>
            <w:sz w:val="12"/>
            <w:szCs w:val="12"/>
          </w:rPr>
          <w:fldChar w:fldCharType="end"/>
        </w:r>
        <w:r w:rsidRPr="00780180">
          <w:rPr>
            <w:rFonts w:ascii="Arial" w:hAnsi="Arial" w:cs="Arial"/>
            <w:sz w:val="12"/>
            <w:szCs w:val="12"/>
          </w:rPr>
          <w:t>/</w:t>
        </w:r>
        <w:r w:rsidRPr="00780180">
          <w:rPr>
            <w:rFonts w:ascii="Arial" w:hAnsi="Arial" w:cs="Arial"/>
            <w:sz w:val="12"/>
            <w:szCs w:val="12"/>
          </w:rPr>
          <w:fldChar w:fldCharType="begin"/>
        </w:r>
        <w:r w:rsidRPr="00780180">
          <w:rPr>
            <w:rFonts w:ascii="Arial" w:hAnsi="Arial" w:cs="Arial"/>
            <w:sz w:val="12"/>
            <w:szCs w:val="12"/>
          </w:rPr>
          <w:instrText>NUMPAGES \* ARABIC</w:instrText>
        </w:r>
        <w:r w:rsidRPr="00780180">
          <w:rPr>
            <w:rFonts w:ascii="Arial" w:hAnsi="Arial" w:cs="Arial"/>
            <w:sz w:val="12"/>
            <w:szCs w:val="12"/>
          </w:rPr>
          <w:fldChar w:fldCharType="separate"/>
        </w:r>
        <w:r w:rsidRPr="00780180">
          <w:rPr>
            <w:rFonts w:ascii="Arial" w:hAnsi="Arial" w:cs="Arial"/>
            <w:sz w:val="12"/>
            <w:szCs w:val="12"/>
          </w:rPr>
          <w:t>3</w:t>
        </w:r>
        <w:r w:rsidRPr="00780180">
          <w:rPr>
            <w:rFonts w:ascii="Arial" w:hAnsi="Arial" w:cs="Arial"/>
            <w:sz w:val="12"/>
            <w:szCs w:val="12"/>
          </w:rPr>
          <w:fldChar w:fldCharType="end"/>
        </w:r>
      </w:p>
    </w:sdtContent>
  </w:sdt>
  <w:p w14:paraId="2B9690D1" w14:textId="77777777" w:rsidR="008F6623" w:rsidRPr="00780180" w:rsidRDefault="008F66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56AAA" w14:textId="77777777" w:rsidR="00856656" w:rsidRPr="00780180" w:rsidRDefault="00856656">
      <w:pPr>
        <w:spacing w:after="0" w:line="240" w:lineRule="auto"/>
      </w:pPr>
      <w:r w:rsidRPr="00780180">
        <w:separator/>
      </w:r>
    </w:p>
  </w:footnote>
  <w:footnote w:type="continuationSeparator" w:id="0">
    <w:p w14:paraId="580B1F38" w14:textId="77777777" w:rsidR="00856656" w:rsidRPr="00780180" w:rsidRDefault="00856656">
      <w:pPr>
        <w:spacing w:after="0" w:line="240" w:lineRule="auto"/>
      </w:pPr>
      <w:r w:rsidRPr="0078018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9C2E5" w14:textId="77777777" w:rsidR="008F6623" w:rsidRPr="00780180" w:rsidRDefault="00B019FE">
    <w:pPr>
      <w:pStyle w:val="Header"/>
    </w:pPr>
    <w:r w:rsidRPr="00E47637">
      <w:rPr>
        <w:noProof/>
      </w:rPr>
      <w:drawing>
        <wp:anchor distT="0" distB="0" distL="0" distR="0" simplePos="0" relativeHeight="5" behindDoc="1" locked="0" layoutInCell="0" allowOverlap="1" wp14:anchorId="2CCA35F3" wp14:editId="6484686B">
          <wp:simplePos x="0" y="0"/>
          <wp:positionH relativeFrom="page">
            <wp:posOffset>935990</wp:posOffset>
          </wp:positionH>
          <wp:positionV relativeFrom="page">
            <wp:posOffset>504190</wp:posOffset>
          </wp:positionV>
          <wp:extent cx="1148715" cy="215900"/>
          <wp:effectExtent l="0" t="0" r="0" b="0"/>
          <wp:wrapNone/>
          <wp:docPr id="581115495"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827"/>
                  <pic:cNvPicPr>
                    <a:picLocks noChangeAspect="1" noChangeArrowheads="1"/>
                  </pic:cNvPicPr>
                </pic:nvPicPr>
                <pic:blipFill>
                  <a:blip r:embed="rId1"/>
                  <a:stretch>
                    <a:fillRect/>
                  </a:stretch>
                </pic:blipFill>
                <pic:spPr bwMode="auto">
                  <a:xfrm>
                    <a:off x="0" y="0"/>
                    <a:ext cx="1148715" cy="2159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D49B6" w14:textId="77777777" w:rsidR="008F6623" w:rsidRPr="00780180" w:rsidRDefault="00B019FE">
    <w:pPr>
      <w:pStyle w:val="Header"/>
      <w:tabs>
        <w:tab w:val="left" w:pos="9199"/>
        <w:tab w:val="right" w:pos="9807"/>
      </w:tabs>
      <w:spacing w:line="240" w:lineRule="exact"/>
      <w:ind w:right="-1871"/>
      <w:rPr>
        <w:rFonts w:ascii="Arial" w:hAnsi="Arial" w:cs="Arial"/>
        <w:sz w:val="14"/>
      </w:rPr>
    </w:pPr>
    <w:r w:rsidRPr="00E47637">
      <w:rPr>
        <w:rFonts w:ascii="Arial" w:hAnsi="Arial" w:cs="Arial"/>
        <w:noProof/>
        <w:sz w:val="14"/>
      </w:rPr>
      <mc:AlternateContent>
        <mc:Choice Requires="wps">
          <w:drawing>
            <wp:anchor distT="0" distB="0" distL="0" distR="0" simplePos="0" relativeHeight="3" behindDoc="1" locked="0" layoutInCell="0" allowOverlap="1" wp14:anchorId="46A6B31A" wp14:editId="0431CB4F">
              <wp:simplePos x="0" y="0"/>
              <wp:positionH relativeFrom="column">
                <wp:posOffset>3683635</wp:posOffset>
              </wp:positionH>
              <wp:positionV relativeFrom="page">
                <wp:posOffset>583565</wp:posOffset>
              </wp:positionV>
              <wp:extent cx="2544445" cy="2487930"/>
              <wp:effectExtent l="0" t="0" r="8890" b="8255"/>
              <wp:wrapNone/>
              <wp:docPr id="3" name="Text Box 826"/>
              <wp:cNvGraphicFramePr/>
              <a:graphic xmlns:a="http://schemas.openxmlformats.org/drawingml/2006/main">
                <a:graphicData uri="http://schemas.microsoft.com/office/word/2010/wordprocessingShape">
                  <wps:wsp>
                    <wps:cNvSpPr/>
                    <wps:spPr>
                      <a:xfrm>
                        <a:off x="0" y="0"/>
                        <a:ext cx="2543760" cy="2487240"/>
                      </a:xfrm>
                      <a:prstGeom prst="rect">
                        <a:avLst/>
                      </a:prstGeom>
                      <a:solidFill>
                        <a:schemeClr val="lt1"/>
                      </a:solidFill>
                      <a:ln w="6350">
                        <a:noFill/>
                      </a:ln>
                    </wps:spPr>
                    <wps:style>
                      <a:lnRef idx="0">
                        <a:schemeClr val="accent1"/>
                      </a:lnRef>
                      <a:fillRef idx="0">
                        <a:schemeClr val="accent1"/>
                      </a:fillRef>
                      <a:effectRef idx="0">
                        <a:schemeClr val="accent1"/>
                      </a:effectRef>
                      <a:fontRef idx="minor"/>
                    </wps:style>
                    <wps:txbx>
                      <w:txbxContent>
                        <w:tbl>
                          <w:tblPr>
                            <w:tblStyle w:val="TableGrid"/>
                            <w:tblW w:w="3828" w:type="dxa"/>
                            <w:tblLayout w:type="fixed"/>
                            <w:tblCellMar>
                              <w:left w:w="0" w:type="dxa"/>
                              <w:right w:w="0" w:type="dxa"/>
                            </w:tblCellMar>
                            <w:tblLook w:val="04A0" w:firstRow="1" w:lastRow="0" w:firstColumn="1" w:lastColumn="0" w:noHBand="0" w:noVBand="1"/>
                          </w:tblPr>
                          <w:tblGrid>
                            <w:gridCol w:w="3828"/>
                          </w:tblGrid>
                          <w:tr w:rsidR="008F6623" w:rsidRPr="00780180" w14:paraId="6F539F14" w14:textId="77777777">
                            <w:tc>
                              <w:tcPr>
                                <w:tcW w:w="3828" w:type="dxa"/>
                                <w:tcBorders>
                                  <w:top w:val="nil"/>
                                  <w:left w:val="nil"/>
                                  <w:bottom w:val="nil"/>
                                  <w:right w:val="nil"/>
                                </w:tcBorders>
                              </w:tcPr>
                              <w:p w14:paraId="0533209D" w14:textId="54D99BC5" w:rsidR="008F6623" w:rsidRPr="00780180" w:rsidRDefault="00B019FE">
                                <w:pPr>
                                  <w:pStyle w:val="Header"/>
                                  <w:spacing w:line="240" w:lineRule="exact"/>
                                  <w:jc w:val="right"/>
                                  <w:rPr>
                                    <w:rFonts w:ascii="Arial" w:hAnsi="Arial" w:cs="Arial"/>
                                    <w:b/>
                                    <w:sz w:val="14"/>
                                  </w:rPr>
                                </w:pPr>
                                <w:r w:rsidRPr="00780180">
                                  <w:rPr>
                                    <w:rFonts w:ascii="Arial" w:eastAsia="Calibri" w:hAnsi="Arial" w:cs="Arial"/>
                                    <w:b/>
                                    <w:sz w:val="14"/>
                                  </w:rPr>
                                  <w:t>ALPLA Werke Alwin Lehner GmbH &amp; Co</w:t>
                                </w:r>
                                <w:r w:rsidR="00394843" w:rsidRPr="00780180">
                                  <w:rPr>
                                    <w:rFonts w:ascii="Arial" w:eastAsia="Calibri" w:hAnsi="Arial" w:cs="Arial"/>
                                    <w:b/>
                                    <w:sz w:val="14"/>
                                  </w:rPr>
                                  <w:t>.</w:t>
                                </w:r>
                                <w:r w:rsidRPr="00780180">
                                  <w:rPr>
                                    <w:rFonts w:ascii="Arial" w:eastAsia="Calibri" w:hAnsi="Arial" w:cs="Arial"/>
                                    <w:b/>
                                    <w:sz w:val="14"/>
                                  </w:rPr>
                                  <w:t xml:space="preserve"> KG</w:t>
                                </w:r>
                              </w:p>
                              <w:p w14:paraId="1576ED05" w14:textId="77777777" w:rsidR="008F6623" w:rsidRPr="00780180" w:rsidRDefault="00B019FE">
                                <w:pPr>
                                  <w:pStyle w:val="Header"/>
                                  <w:spacing w:line="240" w:lineRule="exact"/>
                                  <w:jc w:val="right"/>
                                  <w:rPr>
                                    <w:rFonts w:ascii="Arial" w:hAnsi="Arial" w:cs="Arial"/>
                                    <w:sz w:val="14"/>
                                  </w:rPr>
                                </w:pPr>
                                <w:r w:rsidRPr="00780180">
                                  <w:rPr>
                                    <w:rFonts w:ascii="Arial" w:eastAsia="Calibri" w:hAnsi="Arial" w:cs="Arial"/>
                                    <w:sz w:val="14"/>
                                  </w:rPr>
                                  <w:t>Mockenstraße 34</w:t>
                                </w:r>
                              </w:p>
                              <w:p w14:paraId="0E6FA552" w14:textId="77777777" w:rsidR="008F6623" w:rsidRPr="00780180" w:rsidRDefault="00B019FE">
                                <w:pPr>
                                  <w:pStyle w:val="Header"/>
                                  <w:spacing w:line="240" w:lineRule="exact"/>
                                  <w:jc w:val="right"/>
                                  <w:rPr>
                                    <w:rFonts w:ascii="Arial" w:hAnsi="Arial" w:cs="Arial"/>
                                    <w:sz w:val="14"/>
                                  </w:rPr>
                                </w:pPr>
                                <w:r w:rsidRPr="00780180">
                                  <w:rPr>
                                    <w:rFonts w:ascii="Arial" w:eastAsia="Calibri" w:hAnsi="Arial" w:cs="Arial"/>
                                    <w:sz w:val="14"/>
                                  </w:rPr>
                                  <w:t>6971 Hard</w:t>
                                </w:r>
                              </w:p>
                              <w:p w14:paraId="6C25FFB9" w14:textId="77777777" w:rsidR="008F6623" w:rsidRPr="00780180" w:rsidRDefault="00B019FE">
                                <w:pPr>
                                  <w:pStyle w:val="Header"/>
                                  <w:spacing w:line="240" w:lineRule="exact"/>
                                  <w:jc w:val="right"/>
                                  <w:rPr>
                                    <w:rFonts w:ascii="Arial" w:hAnsi="Arial" w:cs="Arial"/>
                                    <w:sz w:val="14"/>
                                  </w:rPr>
                                </w:pPr>
                                <w:r w:rsidRPr="00780180">
                                  <w:rPr>
                                    <w:rFonts w:ascii="Arial" w:eastAsia="Calibri" w:hAnsi="Arial" w:cs="Arial"/>
                                    <w:sz w:val="14"/>
                                  </w:rPr>
                                  <w:t>Austria</w:t>
                                </w:r>
                              </w:p>
                              <w:p w14:paraId="08D03A3F" w14:textId="0FBA0B0E" w:rsidR="008F6623" w:rsidRPr="00780180" w:rsidRDefault="00B019FE">
                                <w:pPr>
                                  <w:pStyle w:val="Header"/>
                                  <w:spacing w:line="240" w:lineRule="exact"/>
                                  <w:jc w:val="right"/>
                                  <w:rPr>
                                    <w:rFonts w:ascii="Arial" w:hAnsi="Arial" w:cs="Arial"/>
                                    <w:sz w:val="14"/>
                                  </w:rPr>
                                </w:pPr>
                                <w:r w:rsidRPr="00780180">
                                  <w:rPr>
                                    <w:rFonts w:ascii="Arial" w:eastAsia="Calibri" w:hAnsi="Arial" w:cs="Arial"/>
                                    <w:sz w:val="14"/>
                                  </w:rPr>
                                  <w:t>T +43 (</w:t>
                                </w:r>
                                <w:r w:rsidR="0049138A" w:rsidRPr="00780180">
                                  <w:rPr>
                                    <w:rFonts w:ascii="Arial" w:eastAsia="Calibri" w:hAnsi="Arial" w:cs="Arial"/>
                                    <w:sz w:val="14"/>
                                  </w:rPr>
                                  <w:t>0)</w:t>
                                </w:r>
                                <w:r w:rsidRPr="00780180">
                                  <w:rPr>
                                    <w:rFonts w:ascii="Arial" w:eastAsia="Calibri" w:hAnsi="Arial" w:cs="Arial"/>
                                    <w:sz w:val="14"/>
                                  </w:rPr>
                                  <w:t>5574 602 0</w:t>
                                </w:r>
                              </w:p>
                              <w:p w14:paraId="375734DD" w14:textId="77777777" w:rsidR="008F6623" w:rsidRPr="00780180" w:rsidRDefault="00B019FE">
                                <w:pPr>
                                  <w:pStyle w:val="FrameContents"/>
                                  <w:spacing w:after="0" w:line="240" w:lineRule="exact"/>
                                  <w:jc w:val="right"/>
                                  <w:rPr>
                                    <w:rFonts w:ascii="Arial" w:hAnsi="Arial" w:cs="Arial"/>
                                    <w:sz w:val="14"/>
                                  </w:rPr>
                                </w:pPr>
                                <w:r w:rsidRPr="00780180">
                                  <w:rPr>
                                    <w:rFonts w:ascii="Arial" w:eastAsia="Calibri" w:hAnsi="Arial" w:cs="Arial"/>
                                    <w:sz w:val="14"/>
                                  </w:rPr>
                                  <w:t>office@alpla.com</w:t>
                                </w:r>
                              </w:p>
                              <w:p w14:paraId="2793E20C" w14:textId="77777777" w:rsidR="008F6623" w:rsidRPr="00780180" w:rsidRDefault="00B019FE">
                                <w:pPr>
                                  <w:pStyle w:val="FrameContents"/>
                                  <w:spacing w:after="0" w:line="240" w:lineRule="exact"/>
                                  <w:jc w:val="right"/>
                                  <w:rPr>
                                    <w:rFonts w:ascii="Arial" w:hAnsi="Arial"/>
                                    <w:sz w:val="14"/>
                                  </w:rPr>
                                </w:pPr>
                                <w:r w:rsidRPr="00780180">
                                  <w:rPr>
                                    <w:rFonts w:ascii="Arial" w:eastAsia="Calibri" w:hAnsi="Arial" w:cs="Arial"/>
                                    <w:sz w:val="14"/>
                                  </w:rPr>
                                  <w:t>www.alpla.com</w:t>
                                </w:r>
                              </w:p>
                            </w:tc>
                          </w:tr>
                          <w:tr w:rsidR="008F6623" w:rsidRPr="00780180" w14:paraId="12F6483F" w14:textId="77777777">
                            <w:trPr>
                              <w:trHeight w:hRule="exact" w:val="624"/>
                            </w:trPr>
                            <w:tc>
                              <w:tcPr>
                                <w:tcW w:w="3828" w:type="dxa"/>
                                <w:tcBorders>
                                  <w:top w:val="nil"/>
                                  <w:left w:val="nil"/>
                                  <w:bottom w:val="nil"/>
                                  <w:right w:val="nil"/>
                                </w:tcBorders>
                              </w:tcPr>
                              <w:p w14:paraId="760AAF5C" w14:textId="77777777" w:rsidR="008F6623" w:rsidRPr="00780180" w:rsidRDefault="008F6623">
                                <w:pPr>
                                  <w:pStyle w:val="FrameContents"/>
                                  <w:spacing w:after="0" w:line="240" w:lineRule="exact"/>
                                  <w:jc w:val="right"/>
                                  <w:rPr>
                                    <w:rFonts w:ascii="Arial" w:hAnsi="Arial"/>
                                    <w:sz w:val="14"/>
                                  </w:rPr>
                                </w:pPr>
                              </w:p>
                            </w:tc>
                          </w:tr>
                          <w:tr w:rsidR="008F6623" w:rsidRPr="00780180" w14:paraId="062EF5F3" w14:textId="77777777">
                            <w:tc>
                              <w:tcPr>
                                <w:tcW w:w="3828" w:type="dxa"/>
                                <w:tcBorders>
                                  <w:top w:val="nil"/>
                                  <w:left w:val="nil"/>
                                  <w:bottom w:val="nil"/>
                                  <w:right w:val="nil"/>
                                </w:tcBorders>
                              </w:tcPr>
                              <w:p w14:paraId="0D3E5B0D" w14:textId="77777777" w:rsidR="008F6623" w:rsidRPr="00780180" w:rsidRDefault="00B019FE">
                                <w:pPr>
                                  <w:pStyle w:val="FrameContents"/>
                                  <w:spacing w:after="0" w:line="240" w:lineRule="exact"/>
                                  <w:jc w:val="right"/>
                                  <w:rPr>
                                    <w:rFonts w:ascii="Arial" w:hAnsi="Arial"/>
                                    <w:b/>
                                    <w:sz w:val="14"/>
                                  </w:rPr>
                                </w:pPr>
                                <w:r w:rsidRPr="00780180">
                                  <w:rPr>
                                    <w:rFonts w:ascii="Arial" w:eastAsia="Calibri" w:hAnsi="Arial" w:cs="Mangal"/>
                                    <w:b/>
                                    <w:sz w:val="14"/>
                                  </w:rPr>
                                  <w:t>Ansprechpartner</w:t>
                                </w:r>
                              </w:p>
                              <w:p w14:paraId="2C37C41C" w14:textId="77777777" w:rsidR="008F6623" w:rsidRPr="00780180" w:rsidRDefault="00B019FE">
                                <w:pPr>
                                  <w:pStyle w:val="FrameContents"/>
                                  <w:spacing w:after="0" w:line="240" w:lineRule="exact"/>
                                  <w:jc w:val="right"/>
                                  <w:rPr>
                                    <w:rFonts w:ascii="Arial" w:hAnsi="Arial"/>
                                    <w:sz w:val="14"/>
                                  </w:rPr>
                                </w:pPr>
                                <w:r w:rsidRPr="00780180">
                                  <w:rPr>
                                    <w:rFonts w:ascii="Arial" w:eastAsia="Calibri" w:hAnsi="Arial" w:cs="Mangal"/>
                                    <w:sz w:val="14"/>
                                  </w:rPr>
                                  <w:t>Erik Nielsen</w:t>
                                </w:r>
                              </w:p>
                              <w:p w14:paraId="726B3D76" w14:textId="77777777" w:rsidR="008F6623" w:rsidRPr="00780180" w:rsidRDefault="00B019FE">
                                <w:pPr>
                                  <w:pStyle w:val="FrameContents"/>
                                  <w:spacing w:after="0" w:line="240" w:lineRule="exact"/>
                                  <w:jc w:val="right"/>
                                  <w:rPr>
                                    <w:rFonts w:ascii="Arial" w:hAnsi="Arial"/>
                                    <w:sz w:val="14"/>
                                  </w:rPr>
                                </w:pPr>
                                <w:r w:rsidRPr="00780180">
                                  <w:rPr>
                                    <w:rFonts w:ascii="Arial" w:eastAsia="Calibri" w:hAnsi="Arial" w:cs="Mangal"/>
                                    <w:sz w:val="14"/>
                                  </w:rPr>
                                  <w:t>erik.nielsen@alpla.com</w:t>
                                </w:r>
                              </w:p>
                              <w:p w14:paraId="1721C929" w14:textId="6F46D96C" w:rsidR="008F6623" w:rsidRPr="00780180" w:rsidRDefault="00B019FE">
                                <w:pPr>
                                  <w:pStyle w:val="FrameContents"/>
                                  <w:spacing w:after="0" w:line="240" w:lineRule="exact"/>
                                  <w:jc w:val="right"/>
                                  <w:rPr>
                                    <w:rFonts w:ascii="Arial" w:hAnsi="Arial"/>
                                    <w:sz w:val="14"/>
                                  </w:rPr>
                                </w:pPr>
                                <w:r w:rsidRPr="00780180">
                                  <w:rPr>
                                    <w:rFonts w:ascii="Arial" w:eastAsia="Calibri" w:hAnsi="Arial" w:cs="Mangal"/>
                                    <w:sz w:val="14"/>
                                  </w:rPr>
                                  <w:t>T +43 (</w:t>
                                </w:r>
                                <w:r w:rsidR="0049138A" w:rsidRPr="00780180">
                                  <w:rPr>
                                    <w:rFonts w:ascii="Arial" w:eastAsia="Calibri" w:hAnsi="Arial" w:cs="Mangal"/>
                                    <w:sz w:val="14"/>
                                  </w:rPr>
                                  <w:t>0)</w:t>
                                </w:r>
                                <w:r w:rsidRPr="00780180">
                                  <w:rPr>
                                    <w:rFonts w:ascii="Arial" w:eastAsia="Calibri" w:hAnsi="Arial" w:cs="Mangal"/>
                                    <w:sz w:val="14"/>
                                  </w:rPr>
                                  <w:t>5574 602 1701</w:t>
                                </w:r>
                              </w:p>
                            </w:tc>
                          </w:tr>
                        </w:tbl>
                        <w:p w14:paraId="529E2CC4" w14:textId="77777777" w:rsidR="008F6623" w:rsidRPr="00780180" w:rsidRDefault="008F6623">
                          <w:pPr>
                            <w:pStyle w:val="FrameContents"/>
                            <w:spacing w:after="0" w:line="240" w:lineRule="exact"/>
                            <w:jc w:val="right"/>
                            <w:rPr>
                              <w:rFonts w:ascii="Arial" w:hAnsi="Arial"/>
                              <w:sz w:val="14"/>
                            </w:rPr>
                          </w:pPr>
                        </w:p>
                      </w:txbxContent>
                    </wps:txbx>
                    <wps:bodyPr>
                      <a:noAutofit/>
                    </wps:bodyPr>
                  </wps:wsp>
                </a:graphicData>
              </a:graphic>
            </wp:anchor>
          </w:drawing>
        </mc:Choice>
        <mc:Fallback>
          <w:pict>
            <v:rect w14:anchorId="46A6B31A" id="Text Box 826" o:spid="_x0000_s1026" style="position:absolute;margin-left:290.05pt;margin-top:45.95pt;width:200.35pt;height:195.9pt;z-index:-503316477;visibility:visible;mso-wrap-style:square;mso-wrap-distance-left:0;mso-wrap-distance-top:0;mso-wrap-distance-right:0;mso-wrap-distance-bottom:0;mso-position-horizontal:absolute;mso-position-horizontal-relative:text;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" o:allowincell="f" fillcolor="white [3201]" stroked="f" strokeweight=".5pt">
              <v:textbox>
                <w:txbxContent>
                  <w:tbl>
                    <w:tblPr>
                      <w:tblStyle w:val="TableGrid"/>
                      <w:tblW w:w="3828" w:type="dxa"/>
                      <w:tblLayout w:type="fixed"/>
                      <w:tblCellMar>
                        <w:left w:w="0" w:type="dxa"/>
                        <w:right w:w="0" w:type="dxa"/>
                      </w:tblCellMar>
                      <w:tblLook w:val="04A0" w:firstRow="1" w:lastRow="0" w:firstColumn="1" w:lastColumn="0" w:noHBand="0" w:noVBand="1"/>
                    </w:tblPr>
                    <w:tblGrid>
                      <w:gridCol w:w="3828"/>
                    </w:tblGrid>
                    <w:tr w:rsidR="008F6623" w:rsidRPr="00780180" w14:paraId="6F539F14" w14:textId="77777777">
                      <w:tc>
                        <w:tcPr>
                          <w:tcW w:w="3828" w:type="dxa"/>
                          <w:tcBorders>
                            <w:top w:val="nil"/>
                            <w:left w:val="nil"/>
                            <w:bottom w:val="nil"/>
                            <w:right w:val="nil"/>
                          </w:tcBorders>
                        </w:tcPr>
                        <w:p w14:paraId="0533209D" w14:textId="54D99BC5" w:rsidR="008F6623" w:rsidRPr="00780180" w:rsidRDefault="00B019FE">
                          <w:pPr>
                            <w:pStyle w:val="Header"/>
                            <w:spacing w:line="240" w:lineRule="exact"/>
                            <w:jc w:val="right"/>
                            <w:rPr>
                              <w:rFonts w:ascii="Arial" w:hAnsi="Arial" w:cs="Arial"/>
                              <w:b/>
                              <w:sz w:val="14"/>
                            </w:rPr>
                          </w:pPr>
                          <w:r w:rsidRPr="00780180">
                            <w:rPr>
                              <w:rFonts w:ascii="Arial" w:eastAsia="Calibri" w:hAnsi="Arial" w:cs="Arial"/>
                              <w:b/>
                              <w:sz w:val="14"/>
                            </w:rPr>
                            <w:t>ALPLA Werke Alwin Lehner GmbH &amp; Co</w:t>
                          </w:r>
                          <w:r w:rsidR="00394843" w:rsidRPr="00780180">
                            <w:rPr>
                              <w:rFonts w:ascii="Arial" w:eastAsia="Calibri" w:hAnsi="Arial" w:cs="Arial"/>
                              <w:b/>
                              <w:sz w:val="14"/>
                            </w:rPr>
                            <w:t>.</w:t>
                          </w:r>
                          <w:r w:rsidRPr="00780180">
                            <w:rPr>
                              <w:rFonts w:ascii="Arial" w:eastAsia="Calibri" w:hAnsi="Arial" w:cs="Arial"/>
                              <w:b/>
                              <w:sz w:val="14"/>
                            </w:rPr>
                            <w:t xml:space="preserve"> KG</w:t>
                          </w:r>
                        </w:p>
                        <w:p w14:paraId="1576ED05" w14:textId="77777777" w:rsidR="008F6623" w:rsidRPr="00780180" w:rsidRDefault="00B019FE">
                          <w:pPr>
                            <w:pStyle w:val="Header"/>
                            <w:spacing w:line="240" w:lineRule="exact"/>
                            <w:jc w:val="right"/>
                            <w:rPr>
                              <w:rFonts w:ascii="Arial" w:hAnsi="Arial" w:cs="Arial"/>
                              <w:sz w:val="14"/>
                            </w:rPr>
                          </w:pPr>
                          <w:r w:rsidRPr="00780180">
                            <w:rPr>
                              <w:rFonts w:ascii="Arial" w:eastAsia="Calibri" w:hAnsi="Arial" w:cs="Arial"/>
                              <w:sz w:val="14"/>
                            </w:rPr>
                            <w:t>Mockenstraße 34</w:t>
                          </w:r>
                        </w:p>
                        <w:p w14:paraId="0E6FA552" w14:textId="77777777" w:rsidR="008F6623" w:rsidRPr="00780180" w:rsidRDefault="00B019FE">
                          <w:pPr>
                            <w:pStyle w:val="Header"/>
                            <w:spacing w:line="240" w:lineRule="exact"/>
                            <w:jc w:val="right"/>
                            <w:rPr>
                              <w:rFonts w:ascii="Arial" w:hAnsi="Arial" w:cs="Arial"/>
                              <w:sz w:val="14"/>
                            </w:rPr>
                          </w:pPr>
                          <w:r w:rsidRPr="00780180">
                            <w:rPr>
                              <w:rFonts w:ascii="Arial" w:eastAsia="Calibri" w:hAnsi="Arial" w:cs="Arial"/>
                              <w:sz w:val="14"/>
                            </w:rPr>
                            <w:t>6971 Hard</w:t>
                          </w:r>
                        </w:p>
                        <w:p w14:paraId="6C25FFB9" w14:textId="77777777" w:rsidR="008F6623" w:rsidRPr="00780180" w:rsidRDefault="00B019FE">
                          <w:pPr>
                            <w:pStyle w:val="Header"/>
                            <w:spacing w:line="240" w:lineRule="exact"/>
                            <w:jc w:val="right"/>
                            <w:rPr>
                              <w:rFonts w:ascii="Arial" w:hAnsi="Arial" w:cs="Arial"/>
                              <w:sz w:val="14"/>
                            </w:rPr>
                          </w:pPr>
                          <w:r w:rsidRPr="00780180">
                            <w:rPr>
                              <w:rFonts w:ascii="Arial" w:eastAsia="Calibri" w:hAnsi="Arial" w:cs="Arial"/>
                              <w:sz w:val="14"/>
                            </w:rPr>
                            <w:t>Austria</w:t>
                          </w:r>
                        </w:p>
                        <w:p w14:paraId="08D03A3F" w14:textId="0FBA0B0E" w:rsidR="008F6623" w:rsidRPr="00780180" w:rsidRDefault="00B019FE">
                          <w:pPr>
                            <w:pStyle w:val="Header"/>
                            <w:spacing w:line="240" w:lineRule="exact"/>
                            <w:jc w:val="right"/>
                            <w:rPr>
                              <w:rFonts w:ascii="Arial" w:hAnsi="Arial" w:cs="Arial"/>
                              <w:sz w:val="14"/>
                            </w:rPr>
                          </w:pPr>
                          <w:r w:rsidRPr="00780180">
                            <w:rPr>
                              <w:rFonts w:ascii="Arial" w:eastAsia="Calibri" w:hAnsi="Arial" w:cs="Arial"/>
                              <w:sz w:val="14"/>
                            </w:rPr>
                            <w:t>T +43 (</w:t>
                          </w:r>
                          <w:r w:rsidR="0049138A" w:rsidRPr="00780180">
                            <w:rPr>
                              <w:rFonts w:ascii="Arial" w:eastAsia="Calibri" w:hAnsi="Arial" w:cs="Arial"/>
                              <w:sz w:val="14"/>
                            </w:rPr>
                            <w:t>0)</w:t>
                          </w:r>
                          <w:r w:rsidRPr="00780180">
                            <w:rPr>
                              <w:rFonts w:ascii="Arial" w:eastAsia="Calibri" w:hAnsi="Arial" w:cs="Arial"/>
                              <w:sz w:val="14"/>
                            </w:rPr>
                            <w:t>5574 602 0</w:t>
                          </w:r>
                        </w:p>
                        <w:p w14:paraId="375734DD" w14:textId="77777777" w:rsidR="008F6623" w:rsidRPr="00780180" w:rsidRDefault="00B019FE">
                          <w:pPr>
                            <w:pStyle w:val="FrameContents"/>
                            <w:spacing w:after="0" w:line="240" w:lineRule="exact"/>
                            <w:jc w:val="right"/>
                            <w:rPr>
                              <w:rFonts w:ascii="Arial" w:hAnsi="Arial" w:cs="Arial"/>
                              <w:sz w:val="14"/>
                            </w:rPr>
                          </w:pPr>
                          <w:r w:rsidRPr="00780180">
                            <w:rPr>
                              <w:rFonts w:ascii="Arial" w:eastAsia="Calibri" w:hAnsi="Arial" w:cs="Arial"/>
                              <w:sz w:val="14"/>
                            </w:rPr>
                            <w:t>office@alpla.com</w:t>
                          </w:r>
                        </w:p>
                        <w:p w14:paraId="2793E20C" w14:textId="77777777" w:rsidR="008F6623" w:rsidRPr="00780180" w:rsidRDefault="00B019FE">
                          <w:pPr>
                            <w:pStyle w:val="FrameContents"/>
                            <w:spacing w:after="0" w:line="240" w:lineRule="exact"/>
                            <w:jc w:val="right"/>
                            <w:rPr>
                              <w:rFonts w:ascii="Arial" w:hAnsi="Arial"/>
                              <w:sz w:val="14"/>
                            </w:rPr>
                          </w:pPr>
                          <w:r w:rsidRPr="00780180">
                            <w:rPr>
                              <w:rFonts w:ascii="Arial" w:eastAsia="Calibri" w:hAnsi="Arial" w:cs="Arial"/>
                              <w:sz w:val="14"/>
                            </w:rPr>
                            <w:t>www.alpla.com</w:t>
                          </w:r>
                        </w:p>
                      </w:tc>
                    </w:tr>
                    <w:tr w:rsidR="008F6623" w:rsidRPr="00780180" w14:paraId="12F6483F" w14:textId="77777777">
                      <w:trPr>
                        <w:trHeight w:hRule="exact" w:val="624"/>
                      </w:trPr>
                      <w:tc>
                        <w:tcPr>
                          <w:tcW w:w="3828" w:type="dxa"/>
                          <w:tcBorders>
                            <w:top w:val="nil"/>
                            <w:left w:val="nil"/>
                            <w:bottom w:val="nil"/>
                            <w:right w:val="nil"/>
                          </w:tcBorders>
                        </w:tcPr>
                        <w:p w14:paraId="760AAF5C" w14:textId="77777777" w:rsidR="008F6623" w:rsidRPr="00780180" w:rsidRDefault="008F6623">
                          <w:pPr>
                            <w:pStyle w:val="FrameContents"/>
                            <w:spacing w:after="0" w:line="240" w:lineRule="exact"/>
                            <w:jc w:val="right"/>
                            <w:rPr>
                              <w:rFonts w:ascii="Arial" w:hAnsi="Arial"/>
                              <w:sz w:val="14"/>
                            </w:rPr>
                          </w:pPr>
                        </w:p>
                      </w:tc>
                    </w:tr>
                    <w:tr w:rsidR="008F6623" w:rsidRPr="00780180" w14:paraId="062EF5F3" w14:textId="77777777">
                      <w:tc>
                        <w:tcPr>
                          <w:tcW w:w="3828" w:type="dxa"/>
                          <w:tcBorders>
                            <w:top w:val="nil"/>
                            <w:left w:val="nil"/>
                            <w:bottom w:val="nil"/>
                            <w:right w:val="nil"/>
                          </w:tcBorders>
                        </w:tcPr>
                        <w:p w14:paraId="0D3E5B0D" w14:textId="77777777" w:rsidR="008F6623" w:rsidRPr="00780180" w:rsidRDefault="00B019FE">
                          <w:pPr>
                            <w:pStyle w:val="FrameContents"/>
                            <w:spacing w:after="0" w:line="240" w:lineRule="exact"/>
                            <w:jc w:val="right"/>
                            <w:rPr>
                              <w:rFonts w:ascii="Arial" w:hAnsi="Arial"/>
                              <w:b/>
                              <w:sz w:val="14"/>
                            </w:rPr>
                          </w:pPr>
                          <w:r w:rsidRPr="00780180">
                            <w:rPr>
                              <w:rFonts w:ascii="Arial" w:eastAsia="Calibri" w:hAnsi="Arial" w:cs="Mangal"/>
                              <w:b/>
                              <w:sz w:val="14"/>
                            </w:rPr>
                            <w:t>Ansprechpartner</w:t>
                          </w:r>
                        </w:p>
                        <w:p w14:paraId="2C37C41C" w14:textId="77777777" w:rsidR="008F6623" w:rsidRPr="00780180" w:rsidRDefault="00B019FE">
                          <w:pPr>
                            <w:pStyle w:val="FrameContents"/>
                            <w:spacing w:after="0" w:line="240" w:lineRule="exact"/>
                            <w:jc w:val="right"/>
                            <w:rPr>
                              <w:rFonts w:ascii="Arial" w:hAnsi="Arial"/>
                              <w:sz w:val="14"/>
                            </w:rPr>
                          </w:pPr>
                          <w:r w:rsidRPr="00780180">
                            <w:rPr>
                              <w:rFonts w:ascii="Arial" w:eastAsia="Calibri" w:hAnsi="Arial" w:cs="Mangal"/>
                              <w:sz w:val="14"/>
                            </w:rPr>
                            <w:t>Erik Nielsen</w:t>
                          </w:r>
                        </w:p>
                        <w:p w14:paraId="726B3D76" w14:textId="77777777" w:rsidR="008F6623" w:rsidRPr="00780180" w:rsidRDefault="00B019FE">
                          <w:pPr>
                            <w:pStyle w:val="FrameContents"/>
                            <w:spacing w:after="0" w:line="240" w:lineRule="exact"/>
                            <w:jc w:val="right"/>
                            <w:rPr>
                              <w:rFonts w:ascii="Arial" w:hAnsi="Arial"/>
                              <w:sz w:val="14"/>
                            </w:rPr>
                          </w:pPr>
                          <w:r w:rsidRPr="00780180">
                            <w:rPr>
                              <w:rFonts w:ascii="Arial" w:eastAsia="Calibri" w:hAnsi="Arial" w:cs="Mangal"/>
                              <w:sz w:val="14"/>
                            </w:rPr>
                            <w:t>erik.nielsen@alpla.com</w:t>
                          </w:r>
                        </w:p>
                        <w:p w14:paraId="1721C929" w14:textId="6F46D96C" w:rsidR="008F6623" w:rsidRPr="00780180" w:rsidRDefault="00B019FE">
                          <w:pPr>
                            <w:pStyle w:val="FrameContents"/>
                            <w:spacing w:after="0" w:line="240" w:lineRule="exact"/>
                            <w:jc w:val="right"/>
                            <w:rPr>
                              <w:rFonts w:ascii="Arial" w:hAnsi="Arial"/>
                              <w:sz w:val="14"/>
                            </w:rPr>
                          </w:pPr>
                          <w:r w:rsidRPr="00780180">
                            <w:rPr>
                              <w:rFonts w:ascii="Arial" w:eastAsia="Calibri" w:hAnsi="Arial" w:cs="Mangal"/>
                              <w:sz w:val="14"/>
                            </w:rPr>
                            <w:t>T +43 (</w:t>
                          </w:r>
                          <w:r w:rsidR="0049138A" w:rsidRPr="00780180">
                            <w:rPr>
                              <w:rFonts w:ascii="Arial" w:eastAsia="Calibri" w:hAnsi="Arial" w:cs="Mangal"/>
                              <w:sz w:val="14"/>
                            </w:rPr>
                            <w:t>0)</w:t>
                          </w:r>
                          <w:r w:rsidRPr="00780180">
                            <w:rPr>
                              <w:rFonts w:ascii="Arial" w:eastAsia="Calibri" w:hAnsi="Arial" w:cs="Mangal"/>
                              <w:sz w:val="14"/>
                            </w:rPr>
                            <w:t>5574 602 1701</w:t>
                          </w:r>
                        </w:p>
                      </w:tc>
                    </w:tr>
                  </w:tbl>
                  <w:p w14:paraId="529E2CC4" w14:textId="77777777" w:rsidR="008F6623" w:rsidRPr="00780180" w:rsidRDefault="008F6623">
                    <w:pPr>
                      <w:pStyle w:val="FrameContents"/>
                      <w:spacing w:after="0" w:line="240" w:lineRule="exact"/>
                      <w:jc w:val="right"/>
                      <w:rPr>
                        <w:rFonts w:ascii="Arial" w:hAnsi="Arial"/>
                        <w:sz w:val="14"/>
                      </w:rPr>
                    </w:pPr>
                  </w:p>
                </w:txbxContent>
              </v:textbox>
              <w10:wrap anchory="page"/>
            </v:rect>
          </w:pict>
        </mc:Fallback>
      </mc:AlternateContent>
    </w:r>
    <w:r w:rsidRPr="00E47637">
      <w:rPr>
        <w:rFonts w:ascii="Arial" w:hAnsi="Arial" w:cs="Arial"/>
        <w:noProof/>
        <w:sz w:val="14"/>
      </w:rPr>
      <w:drawing>
        <wp:anchor distT="0" distB="0" distL="0" distR="0" simplePos="0" relativeHeight="2" behindDoc="1" locked="0" layoutInCell="0" allowOverlap="1" wp14:anchorId="05514788" wp14:editId="1A31D7DE">
          <wp:simplePos x="0" y="0"/>
          <wp:positionH relativeFrom="page">
            <wp:posOffset>935990</wp:posOffset>
          </wp:positionH>
          <wp:positionV relativeFrom="page">
            <wp:posOffset>504190</wp:posOffset>
          </wp:positionV>
          <wp:extent cx="1148715" cy="215900"/>
          <wp:effectExtent l="0" t="0" r="0" b="0"/>
          <wp:wrapNone/>
          <wp:docPr id="149763010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828"/>
                  <pic:cNvPicPr>
                    <a:picLocks noChangeAspect="1" noChangeArrowheads="1"/>
                  </pic:cNvPicPr>
                </pic:nvPicPr>
                <pic:blipFill>
                  <a:blip r:embed="rId1"/>
                  <a:stretch>
                    <a:fillRect/>
                  </a:stretch>
                </pic:blipFill>
                <pic:spPr bwMode="auto">
                  <a:xfrm>
                    <a:off x="0" y="0"/>
                    <a:ext cx="1148715" cy="2159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9A2A1A"/>
    <w:multiLevelType w:val="hybridMultilevel"/>
    <w:tmpl w:val="D72A285A"/>
    <w:lvl w:ilvl="0" w:tplc="F1E6A53E">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 w15:restartNumberingAfterBreak="0">
    <w:nsid w:val="4B9A1BE0"/>
    <w:multiLevelType w:val="hybridMultilevel"/>
    <w:tmpl w:val="2120222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B74528D"/>
    <w:multiLevelType w:val="hybridMultilevel"/>
    <w:tmpl w:val="773CB0FE"/>
    <w:lvl w:ilvl="0" w:tplc="648E38C0">
      <w:start w:val="2023"/>
      <w:numFmt w:val="bullet"/>
      <w:lvlText w:val="-"/>
      <w:lvlJc w:val="left"/>
      <w:pPr>
        <w:ind w:left="720" w:hanging="360"/>
      </w:pPr>
      <w:rPr>
        <w:rFonts w:ascii="Arial" w:eastAsia="Aptos"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num w:numId="1" w16cid:durableId="1321425966">
    <w:abstractNumId w:val="2"/>
  </w:num>
  <w:num w:numId="2" w16cid:durableId="161505509">
    <w:abstractNumId w:val="0"/>
  </w:num>
  <w:num w:numId="3" w16cid:durableId="20765130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623"/>
    <w:rsid w:val="0000092C"/>
    <w:rsid w:val="00002841"/>
    <w:rsid w:val="00005ABD"/>
    <w:rsid w:val="00005B40"/>
    <w:rsid w:val="000102F3"/>
    <w:rsid w:val="000132E9"/>
    <w:rsid w:val="00014416"/>
    <w:rsid w:val="000148F8"/>
    <w:rsid w:val="000149D8"/>
    <w:rsid w:val="00014E31"/>
    <w:rsid w:val="00015B52"/>
    <w:rsid w:val="00020440"/>
    <w:rsid w:val="00020C87"/>
    <w:rsid w:val="000213BA"/>
    <w:rsid w:val="00021CD9"/>
    <w:rsid w:val="00022546"/>
    <w:rsid w:val="00022882"/>
    <w:rsid w:val="00022C9B"/>
    <w:rsid w:val="000248B3"/>
    <w:rsid w:val="00027F80"/>
    <w:rsid w:val="00036362"/>
    <w:rsid w:val="0004098C"/>
    <w:rsid w:val="00041126"/>
    <w:rsid w:val="000417AA"/>
    <w:rsid w:val="000424B1"/>
    <w:rsid w:val="000435A0"/>
    <w:rsid w:val="00044EB8"/>
    <w:rsid w:val="000452C7"/>
    <w:rsid w:val="00047C20"/>
    <w:rsid w:val="00052956"/>
    <w:rsid w:val="000548A2"/>
    <w:rsid w:val="00055125"/>
    <w:rsid w:val="00057122"/>
    <w:rsid w:val="00060E7D"/>
    <w:rsid w:val="00061424"/>
    <w:rsid w:val="000624BD"/>
    <w:rsid w:val="0006422B"/>
    <w:rsid w:val="00064AFE"/>
    <w:rsid w:val="000659E0"/>
    <w:rsid w:val="000708C4"/>
    <w:rsid w:val="00072074"/>
    <w:rsid w:val="000721F0"/>
    <w:rsid w:val="00073846"/>
    <w:rsid w:val="0008015C"/>
    <w:rsid w:val="00082317"/>
    <w:rsid w:val="0008339F"/>
    <w:rsid w:val="00083FCC"/>
    <w:rsid w:val="000852BF"/>
    <w:rsid w:val="00085B65"/>
    <w:rsid w:val="00086AD9"/>
    <w:rsid w:val="00095638"/>
    <w:rsid w:val="00095937"/>
    <w:rsid w:val="0009710E"/>
    <w:rsid w:val="000A06D1"/>
    <w:rsid w:val="000A24D3"/>
    <w:rsid w:val="000B2574"/>
    <w:rsid w:val="000B386F"/>
    <w:rsid w:val="000B400B"/>
    <w:rsid w:val="000B4E94"/>
    <w:rsid w:val="000B5C62"/>
    <w:rsid w:val="000B5FE2"/>
    <w:rsid w:val="000B611C"/>
    <w:rsid w:val="000C05D6"/>
    <w:rsid w:val="000C1744"/>
    <w:rsid w:val="000C3585"/>
    <w:rsid w:val="000C7A80"/>
    <w:rsid w:val="000D08DE"/>
    <w:rsid w:val="000D0FF3"/>
    <w:rsid w:val="000D3C11"/>
    <w:rsid w:val="000D6E15"/>
    <w:rsid w:val="000D7214"/>
    <w:rsid w:val="000E116B"/>
    <w:rsid w:val="000E2B3C"/>
    <w:rsid w:val="000E5EAA"/>
    <w:rsid w:val="000E628A"/>
    <w:rsid w:val="000E7557"/>
    <w:rsid w:val="000F1EF1"/>
    <w:rsid w:val="000F339F"/>
    <w:rsid w:val="000F406D"/>
    <w:rsid w:val="000F5920"/>
    <w:rsid w:val="001003CF"/>
    <w:rsid w:val="001019E8"/>
    <w:rsid w:val="001037E9"/>
    <w:rsid w:val="001112A6"/>
    <w:rsid w:val="001119C0"/>
    <w:rsid w:val="001127CF"/>
    <w:rsid w:val="0011337E"/>
    <w:rsid w:val="00114AEF"/>
    <w:rsid w:val="001200C8"/>
    <w:rsid w:val="0012043D"/>
    <w:rsid w:val="00123588"/>
    <w:rsid w:val="0012387E"/>
    <w:rsid w:val="00124B8D"/>
    <w:rsid w:val="00124E65"/>
    <w:rsid w:val="001252F3"/>
    <w:rsid w:val="0012539A"/>
    <w:rsid w:val="0014036F"/>
    <w:rsid w:val="00143697"/>
    <w:rsid w:val="0014590C"/>
    <w:rsid w:val="0015407D"/>
    <w:rsid w:val="00155F59"/>
    <w:rsid w:val="00156463"/>
    <w:rsid w:val="00162BF8"/>
    <w:rsid w:val="00162F5B"/>
    <w:rsid w:val="00165BAD"/>
    <w:rsid w:val="00166196"/>
    <w:rsid w:val="0016752B"/>
    <w:rsid w:val="00167E72"/>
    <w:rsid w:val="001701A9"/>
    <w:rsid w:val="00171B61"/>
    <w:rsid w:val="00174103"/>
    <w:rsid w:val="00176CB0"/>
    <w:rsid w:val="00177A86"/>
    <w:rsid w:val="00187E14"/>
    <w:rsid w:val="001903C5"/>
    <w:rsid w:val="00197674"/>
    <w:rsid w:val="001A3C14"/>
    <w:rsid w:val="001A4635"/>
    <w:rsid w:val="001A79CB"/>
    <w:rsid w:val="001B18F7"/>
    <w:rsid w:val="001B5C57"/>
    <w:rsid w:val="001B636D"/>
    <w:rsid w:val="001B6ED8"/>
    <w:rsid w:val="001B6FBB"/>
    <w:rsid w:val="001C0B5B"/>
    <w:rsid w:val="001C212E"/>
    <w:rsid w:val="001C31A4"/>
    <w:rsid w:val="001C5754"/>
    <w:rsid w:val="001C73A8"/>
    <w:rsid w:val="001C7D7E"/>
    <w:rsid w:val="001C7E53"/>
    <w:rsid w:val="001D4E8C"/>
    <w:rsid w:val="001E26B7"/>
    <w:rsid w:val="001E2AD7"/>
    <w:rsid w:val="001E3B9B"/>
    <w:rsid w:val="001E447B"/>
    <w:rsid w:val="001E4D5E"/>
    <w:rsid w:val="001E77C4"/>
    <w:rsid w:val="001F0B53"/>
    <w:rsid w:val="001F4877"/>
    <w:rsid w:val="001F4C57"/>
    <w:rsid w:val="001F52E0"/>
    <w:rsid w:val="001F7262"/>
    <w:rsid w:val="00202546"/>
    <w:rsid w:val="00203E69"/>
    <w:rsid w:val="002066B8"/>
    <w:rsid w:val="002076D2"/>
    <w:rsid w:val="0021285F"/>
    <w:rsid w:val="00213F41"/>
    <w:rsid w:val="00214036"/>
    <w:rsid w:val="00215B51"/>
    <w:rsid w:val="002216BA"/>
    <w:rsid w:val="002251B8"/>
    <w:rsid w:val="002254DC"/>
    <w:rsid w:val="00225AF7"/>
    <w:rsid w:val="00231A6D"/>
    <w:rsid w:val="0023287E"/>
    <w:rsid w:val="002344C1"/>
    <w:rsid w:val="00234639"/>
    <w:rsid w:val="00234EAB"/>
    <w:rsid w:val="002362C8"/>
    <w:rsid w:val="00247340"/>
    <w:rsid w:val="00247E56"/>
    <w:rsid w:val="00250751"/>
    <w:rsid w:val="00251B3D"/>
    <w:rsid w:val="00255D0C"/>
    <w:rsid w:val="00256713"/>
    <w:rsid w:val="00256797"/>
    <w:rsid w:val="00262696"/>
    <w:rsid w:val="0026572F"/>
    <w:rsid w:val="0026592E"/>
    <w:rsid w:val="00267A5A"/>
    <w:rsid w:val="00273898"/>
    <w:rsid w:val="00274856"/>
    <w:rsid w:val="00274DF2"/>
    <w:rsid w:val="00280071"/>
    <w:rsid w:val="00282282"/>
    <w:rsid w:val="00283070"/>
    <w:rsid w:val="0028541C"/>
    <w:rsid w:val="00285D85"/>
    <w:rsid w:val="002865A2"/>
    <w:rsid w:val="002878F7"/>
    <w:rsid w:val="00292699"/>
    <w:rsid w:val="00295CF1"/>
    <w:rsid w:val="00296D04"/>
    <w:rsid w:val="002A0362"/>
    <w:rsid w:val="002A043D"/>
    <w:rsid w:val="002A1572"/>
    <w:rsid w:val="002A3F4E"/>
    <w:rsid w:val="002A499B"/>
    <w:rsid w:val="002A59D4"/>
    <w:rsid w:val="002A6DC7"/>
    <w:rsid w:val="002A73D3"/>
    <w:rsid w:val="002B0FC3"/>
    <w:rsid w:val="002B1FE4"/>
    <w:rsid w:val="002B22E2"/>
    <w:rsid w:val="002B2669"/>
    <w:rsid w:val="002B306E"/>
    <w:rsid w:val="002B3A27"/>
    <w:rsid w:val="002B5DA7"/>
    <w:rsid w:val="002B62C2"/>
    <w:rsid w:val="002B7498"/>
    <w:rsid w:val="002C0EED"/>
    <w:rsid w:val="002C0F6E"/>
    <w:rsid w:val="002C1219"/>
    <w:rsid w:val="002C163E"/>
    <w:rsid w:val="002C1C00"/>
    <w:rsid w:val="002C29C2"/>
    <w:rsid w:val="002C362A"/>
    <w:rsid w:val="002C571A"/>
    <w:rsid w:val="002D08F7"/>
    <w:rsid w:val="002D1E64"/>
    <w:rsid w:val="002D24D1"/>
    <w:rsid w:val="002D3653"/>
    <w:rsid w:val="002D4C23"/>
    <w:rsid w:val="002D4DFF"/>
    <w:rsid w:val="002D5147"/>
    <w:rsid w:val="002E109B"/>
    <w:rsid w:val="002E1C60"/>
    <w:rsid w:val="002E33F2"/>
    <w:rsid w:val="002E524E"/>
    <w:rsid w:val="002E6B0A"/>
    <w:rsid w:val="002F122A"/>
    <w:rsid w:val="002F4177"/>
    <w:rsid w:val="00303A37"/>
    <w:rsid w:val="0030481E"/>
    <w:rsid w:val="00304ABD"/>
    <w:rsid w:val="00311CE6"/>
    <w:rsid w:val="00312637"/>
    <w:rsid w:val="00313F68"/>
    <w:rsid w:val="0031415F"/>
    <w:rsid w:val="00314A7E"/>
    <w:rsid w:val="00314B30"/>
    <w:rsid w:val="00315393"/>
    <w:rsid w:val="003174E6"/>
    <w:rsid w:val="00317935"/>
    <w:rsid w:val="00317A5C"/>
    <w:rsid w:val="00317E75"/>
    <w:rsid w:val="0032022F"/>
    <w:rsid w:val="003213BF"/>
    <w:rsid w:val="003220DF"/>
    <w:rsid w:val="003269FD"/>
    <w:rsid w:val="00326BE1"/>
    <w:rsid w:val="00327490"/>
    <w:rsid w:val="003277D2"/>
    <w:rsid w:val="0033043D"/>
    <w:rsid w:val="00330D3F"/>
    <w:rsid w:val="003310DD"/>
    <w:rsid w:val="00331CBD"/>
    <w:rsid w:val="00332455"/>
    <w:rsid w:val="00334086"/>
    <w:rsid w:val="00335181"/>
    <w:rsid w:val="00335582"/>
    <w:rsid w:val="00340CF9"/>
    <w:rsid w:val="00340F24"/>
    <w:rsid w:val="00341A05"/>
    <w:rsid w:val="00343AEF"/>
    <w:rsid w:val="003441BC"/>
    <w:rsid w:val="00352A22"/>
    <w:rsid w:val="00352E47"/>
    <w:rsid w:val="00353155"/>
    <w:rsid w:val="00354168"/>
    <w:rsid w:val="00361CEF"/>
    <w:rsid w:val="003630B2"/>
    <w:rsid w:val="003630C8"/>
    <w:rsid w:val="003651F7"/>
    <w:rsid w:val="003652D9"/>
    <w:rsid w:val="0036682D"/>
    <w:rsid w:val="0036705C"/>
    <w:rsid w:val="00371F48"/>
    <w:rsid w:val="00375CEE"/>
    <w:rsid w:val="00376B02"/>
    <w:rsid w:val="003772A8"/>
    <w:rsid w:val="003872B9"/>
    <w:rsid w:val="0039070A"/>
    <w:rsid w:val="003946CD"/>
    <w:rsid w:val="00394843"/>
    <w:rsid w:val="0039583F"/>
    <w:rsid w:val="00397207"/>
    <w:rsid w:val="003B2C8F"/>
    <w:rsid w:val="003B3C04"/>
    <w:rsid w:val="003B60BA"/>
    <w:rsid w:val="003B622F"/>
    <w:rsid w:val="003B62A2"/>
    <w:rsid w:val="003B691A"/>
    <w:rsid w:val="003B754E"/>
    <w:rsid w:val="003C3DC1"/>
    <w:rsid w:val="003D060A"/>
    <w:rsid w:val="003D6B80"/>
    <w:rsid w:val="003E1285"/>
    <w:rsid w:val="003E72E3"/>
    <w:rsid w:val="003F548F"/>
    <w:rsid w:val="003F6B25"/>
    <w:rsid w:val="003F6F56"/>
    <w:rsid w:val="003F767A"/>
    <w:rsid w:val="00400C61"/>
    <w:rsid w:val="004028E9"/>
    <w:rsid w:val="004047E8"/>
    <w:rsid w:val="00404AFD"/>
    <w:rsid w:val="004067A6"/>
    <w:rsid w:val="0040734E"/>
    <w:rsid w:val="004146BC"/>
    <w:rsid w:val="00416C6D"/>
    <w:rsid w:val="00417AD4"/>
    <w:rsid w:val="004216E3"/>
    <w:rsid w:val="00421C7A"/>
    <w:rsid w:val="00422899"/>
    <w:rsid w:val="004249E1"/>
    <w:rsid w:val="00425EFD"/>
    <w:rsid w:val="00430BDF"/>
    <w:rsid w:val="00430CC7"/>
    <w:rsid w:val="00432660"/>
    <w:rsid w:val="00440311"/>
    <w:rsid w:val="004406BC"/>
    <w:rsid w:val="0045039C"/>
    <w:rsid w:val="00451593"/>
    <w:rsid w:val="00454612"/>
    <w:rsid w:val="00455219"/>
    <w:rsid w:val="00456296"/>
    <w:rsid w:val="004625DF"/>
    <w:rsid w:val="00463E95"/>
    <w:rsid w:val="00463F36"/>
    <w:rsid w:val="00464321"/>
    <w:rsid w:val="0046647B"/>
    <w:rsid w:val="004733C6"/>
    <w:rsid w:val="00474B0C"/>
    <w:rsid w:val="00474F7B"/>
    <w:rsid w:val="00475C5A"/>
    <w:rsid w:val="00476EF6"/>
    <w:rsid w:val="004779C5"/>
    <w:rsid w:val="00483DFC"/>
    <w:rsid w:val="00483FFF"/>
    <w:rsid w:val="004878EA"/>
    <w:rsid w:val="0049138A"/>
    <w:rsid w:val="004913D9"/>
    <w:rsid w:val="00492170"/>
    <w:rsid w:val="004A018B"/>
    <w:rsid w:val="004A179A"/>
    <w:rsid w:val="004A3E7E"/>
    <w:rsid w:val="004A5A9F"/>
    <w:rsid w:val="004B0E9B"/>
    <w:rsid w:val="004B21A6"/>
    <w:rsid w:val="004B23E5"/>
    <w:rsid w:val="004B3DAD"/>
    <w:rsid w:val="004B578C"/>
    <w:rsid w:val="004B7694"/>
    <w:rsid w:val="004C3E84"/>
    <w:rsid w:val="004C5241"/>
    <w:rsid w:val="004D0190"/>
    <w:rsid w:val="004D09A0"/>
    <w:rsid w:val="004D0F68"/>
    <w:rsid w:val="004E1872"/>
    <w:rsid w:val="004E224D"/>
    <w:rsid w:val="004E29F7"/>
    <w:rsid w:val="004E308E"/>
    <w:rsid w:val="004F1CFC"/>
    <w:rsid w:val="004F306C"/>
    <w:rsid w:val="004F3DE2"/>
    <w:rsid w:val="004F540B"/>
    <w:rsid w:val="004F5991"/>
    <w:rsid w:val="00501AAA"/>
    <w:rsid w:val="00502430"/>
    <w:rsid w:val="005034DF"/>
    <w:rsid w:val="0050670A"/>
    <w:rsid w:val="0050792F"/>
    <w:rsid w:val="00510C06"/>
    <w:rsid w:val="005141BA"/>
    <w:rsid w:val="00515911"/>
    <w:rsid w:val="005159FC"/>
    <w:rsid w:val="005167F3"/>
    <w:rsid w:val="005176E8"/>
    <w:rsid w:val="00521305"/>
    <w:rsid w:val="00522EC0"/>
    <w:rsid w:val="0052418A"/>
    <w:rsid w:val="0052492A"/>
    <w:rsid w:val="00524EC4"/>
    <w:rsid w:val="005275F9"/>
    <w:rsid w:val="00527F8B"/>
    <w:rsid w:val="005326EC"/>
    <w:rsid w:val="005345A4"/>
    <w:rsid w:val="005415ED"/>
    <w:rsid w:val="0054193C"/>
    <w:rsid w:val="00542253"/>
    <w:rsid w:val="00543317"/>
    <w:rsid w:val="00545D0A"/>
    <w:rsid w:val="0055242F"/>
    <w:rsid w:val="00552BBA"/>
    <w:rsid w:val="0055368D"/>
    <w:rsid w:val="00556BD5"/>
    <w:rsid w:val="00556D38"/>
    <w:rsid w:val="00560ABC"/>
    <w:rsid w:val="00565B32"/>
    <w:rsid w:val="00566377"/>
    <w:rsid w:val="00567F93"/>
    <w:rsid w:val="0057044B"/>
    <w:rsid w:val="00576ECA"/>
    <w:rsid w:val="0057733A"/>
    <w:rsid w:val="00580B81"/>
    <w:rsid w:val="00583405"/>
    <w:rsid w:val="005911D3"/>
    <w:rsid w:val="0059329D"/>
    <w:rsid w:val="0059575E"/>
    <w:rsid w:val="00596E94"/>
    <w:rsid w:val="00596F32"/>
    <w:rsid w:val="005A06F0"/>
    <w:rsid w:val="005A2382"/>
    <w:rsid w:val="005A27AE"/>
    <w:rsid w:val="005A4468"/>
    <w:rsid w:val="005A541B"/>
    <w:rsid w:val="005A64CA"/>
    <w:rsid w:val="005A721B"/>
    <w:rsid w:val="005A7970"/>
    <w:rsid w:val="005B1037"/>
    <w:rsid w:val="005B2DBE"/>
    <w:rsid w:val="005B4600"/>
    <w:rsid w:val="005B6F57"/>
    <w:rsid w:val="005C382F"/>
    <w:rsid w:val="005C4DEC"/>
    <w:rsid w:val="005C5FAA"/>
    <w:rsid w:val="005C70D6"/>
    <w:rsid w:val="005D3E30"/>
    <w:rsid w:val="005D4C00"/>
    <w:rsid w:val="005D6BBC"/>
    <w:rsid w:val="005E0713"/>
    <w:rsid w:val="005E0933"/>
    <w:rsid w:val="005E1BFA"/>
    <w:rsid w:val="005E3402"/>
    <w:rsid w:val="005E5DB4"/>
    <w:rsid w:val="005E799D"/>
    <w:rsid w:val="005F06D2"/>
    <w:rsid w:val="005F30BD"/>
    <w:rsid w:val="005F3FFB"/>
    <w:rsid w:val="006013BA"/>
    <w:rsid w:val="00602421"/>
    <w:rsid w:val="006053D4"/>
    <w:rsid w:val="006058C2"/>
    <w:rsid w:val="00606D9E"/>
    <w:rsid w:val="006079F6"/>
    <w:rsid w:val="00607ACF"/>
    <w:rsid w:val="00611D33"/>
    <w:rsid w:val="006136CF"/>
    <w:rsid w:val="00614F9A"/>
    <w:rsid w:val="00615A45"/>
    <w:rsid w:val="00616011"/>
    <w:rsid w:val="00616E8C"/>
    <w:rsid w:val="00617171"/>
    <w:rsid w:val="00621471"/>
    <w:rsid w:val="0062179A"/>
    <w:rsid w:val="0062189D"/>
    <w:rsid w:val="006247DA"/>
    <w:rsid w:val="00625165"/>
    <w:rsid w:val="00625902"/>
    <w:rsid w:val="00632201"/>
    <w:rsid w:val="006343C7"/>
    <w:rsid w:val="00635306"/>
    <w:rsid w:val="00635BD7"/>
    <w:rsid w:val="006403E3"/>
    <w:rsid w:val="00640B3D"/>
    <w:rsid w:val="0064290F"/>
    <w:rsid w:val="00642A8F"/>
    <w:rsid w:val="006479C5"/>
    <w:rsid w:val="006527C6"/>
    <w:rsid w:val="006543DE"/>
    <w:rsid w:val="00654DC9"/>
    <w:rsid w:val="006550C4"/>
    <w:rsid w:val="00657095"/>
    <w:rsid w:val="00657983"/>
    <w:rsid w:val="006635F9"/>
    <w:rsid w:val="00666860"/>
    <w:rsid w:val="00667AFB"/>
    <w:rsid w:val="00671027"/>
    <w:rsid w:val="00672917"/>
    <w:rsid w:val="00674D96"/>
    <w:rsid w:val="006758B6"/>
    <w:rsid w:val="00675E59"/>
    <w:rsid w:val="0068090C"/>
    <w:rsid w:val="00680E7D"/>
    <w:rsid w:val="00684681"/>
    <w:rsid w:val="00685446"/>
    <w:rsid w:val="00687063"/>
    <w:rsid w:val="006925EB"/>
    <w:rsid w:val="00695326"/>
    <w:rsid w:val="006A19C0"/>
    <w:rsid w:val="006A3D07"/>
    <w:rsid w:val="006A45CB"/>
    <w:rsid w:val="006A5403"/>
    <w:rsid w:val="006A5451"/>
    <w:rsid w:val="006A7496"/>
    <w:rsid w:val="006B0C3F"/>
    <w:rsid w:val="006B355B"/>
    <w:rsid w:val="006B6C0F"/>
    <w:rsid w:val="006C3BC7"/>
    <w:rsid w:val="006C4122"/>
    <w:rsid w:val="006C4C6E"/>
    <w:rsid w:val="006C5B6C"/>
    <w:rsid w:val="006D1662"/>
    <w:rsid w:val="006D397A"/>
    <w:rsid w:val="006D4F82"/>
    <w:rsid w:val="006D5C97"/>
    <w:rsid w:val="006D7EE7"/>
    <w:rsid w:val="006E0858"/>
    <w:rsid w:val="006F0086"/>
    <w:rsid w:val="006F036D"/>
    <w:rsid w:val="006F12E3"/>
    <w:rsid w:val="006F4549"/>
    <w:rsid w:val="006F57D1"/>
    <w:rsid w:val="006F597E"/>
    <w:rsid w:val="006F5A44"/>
    <w:rsid w:val="006F65C4"/>
    <w:rsid w:val="006F6A39"/>
    <w:rsid w:val="00701BCC"/>
    <w:rsid w:val="00702F77"/>
    <w:rsid w:val="0070340E"/>
    <w:rsid w:val="007039D9"/>
    <w:rsid w:val="007111E1"/>
    <w:rsid w:val="007114B3"/>
    <w:rsid w:val="00712468"/>
    <w:rsid w:val="00714AF5"/>
    <w:rsid w:val="00716294"/>
    <w:rsid w:val="00716A12"/>
    <w:rsid w:val="00717496"/>
    <w:rsid w:val="00720623"/>
    <w:rsid w:val="00722E6E"/>
    <w:rsid w:val="00723736"/>
    <w:rsid w:val="00724315"/>
    <w:rsid w:val="00725A55"/>
    <w:rsid w:val="00725B2B"/>
    <w:rsid w:val="007260E2"/>
    <w:rsid w:val="00730698"/>
    <w:rsid w:val="007322B5"/>
    <w:rsid w:val="00732A09"/>
    <w:rsid w:val="00732F9B"/>
    <w:rsid w:val="00733F12"/>
    <w:rsid w:val="00734192"/>
    <w:rsid w:val="00734620"/>
    <w:rsid w:val="007365A3"/>
    <w:rsid w:val="00736603"/>
    <w:rsid w:val="00737910"/>
    <w:rsid w:val="00740767"/>
    <w:rsid w:val="00740E33"/>
    <w:rsid w:val="00742B09"/>
    <w:rsid w:val="00743E4F"/>
    <w:rsid w:val="00745222"/>
    <w:rsid w:val="007465A9"/>
    <w:rsid w:val="00746AA5"/>
    <w:rsid w:val="00751A21"/>
    <w:rsid w:val="00752318"/>
    <w:rsid w:val="00752B0E"/>
    <w:rsid w:val="00757E34"/>
    <w:rsid w:val="00757EA5"/>
    <w:rsid w:val="00761655"/>
    <w:rsid w:val="007629FA"/>
    <w:rsid w:val="00762B11"/>
    <w:rsid w:val="00762F52"/>
    <w:rsid w:val="00765D4B"/>
    <w:rsid w:val="00767848"/>
    <w:rsid w:val="00771D2D"/>
    <w:rsid w:val="00772383"/>
    <w:rsid w:val="00773ACA"/>
    <w:rsid w:val="00780180"/>
    <w:rsid w:val="00780F12"/>
    <w:rsid w:val="00781827"/>
    <w:rsid w:val="007826EF"/>
    <w:rsid w:val="0078288D"/>
    <w:rsid w:val="00783B6C"/>
    <w:rsid w:val="007842C1"/>
    <w:rsid w:val="00784A47"/>
    <w:rsid w:val="00787696"/>
    <w:rsid w:val="0079290C"/>
    <w:rsid w:val="0079443C"/>
    <w:rsid w:val="00794ACA"/>
    <w:rsid w:val="00796A5C"/>
    <w:rsid w:val="007975B4"/>
    <w:rsid w:val="007A60F4"/>
    <w:rsid w:val="007A7551"/>
    <w:rsid w:val="007B2654"/>
    <w:rsid w:val="007B2C8C"/>
    <w:rsid w:val="007B4E82"/>
    <w:rsid w:val="007B61B2"/>
    <w:rsid w:val="007B7BFB"/>
    <w:rsid w:val="007C01FD"/>
    <w:rsid w:val="007C1011"/>
    <w:rsid w:val="007C257D"/>
    <w:rsid w:val="007C3DAF"/>
    <w:rsid w:val="007D127F"/>
    <w:rsid w:val="007D212A"/>
    <w:rsid w:val="007D4D00"/>
    <w:rsid w:val="007D4DD3"/>
    <w:rsid w:val="007D547A"/>
    <w:rsid w:val="007D642D"/>
    <w:rsid w:val="007D6811"/>
    <w:rsid w:val="007D7CDE"/>
    <w:rsid w:val="007E5FF3"/>
    <w:rsid w:val="007F132E"/>
    <w:rsid w:val="007F358A"/>
    <w:rsid w:val="007F3784"/>
    <w:rsid w:val="007F6993"/>
    <w:rsid w:val="007F7CA9"/>
    <w:rsid w:val="008027BB"/>
    <w:rsid w:val="00802FB2"/>
    <w:rsid w:val="00804B97"/>
    <w:rsid w:val="00813F4F"/>
    <w:rsid w:val="00814266"/>
    <w:rsid w:val="0081709E"/>
    <w:rsid w:val="008178F1"/>
    <w:rsid w:val="00825DE5"/>
    <w:rsid w:val="00831F49"/>
    <w:rsid w:val="00833460"/>
    <w:rsid w:val="00833E08"/>
    <w:rsid w:val="008347E2"/>
    <w:rsid w:val="008359BD"/>
    <w:rsid w:val="0083710C"/>
    <w:rsid w:val="00843561"/>
    <w:rsid w:val="008456B5"/>
    <w:rsid w:val="00846CFC"/>
    <w:rsid w:val="00850CA3"/>
    <w:rsid w:val="0085183E"/>
    <w:rsid w:val="0085212D"/>
    <w:rsid w:val="00852727"/>
    <w:rsid w:val="008532F0"/>
    <w:rsid w:val="00855029"/>
    <w:rsid w:val="008551DE"/>
    <w:rsid w:val="008560AA"/>
    <w:rsid w:val="00856573"/>
    <w:rsid w:val="00856656"/>
    <w:rsid w:val="00856CCB"/>
    <w:rsid w:val="00857526"/>
    <w:rsid w:val="00860482"/>
    <w:rsid w:val="00860A78"/>
    <w:rsid w:val="008611F0"/>
    <w:rsid w:val="00865B05"/>
    <w:rsid w:val="00866DA2"/>
    <w:rsid w:val="00867D8F"/>
    <w:rsid w:val="0087064B"/>
    <w:rsid w:val="00871EA8"/>
    <w:rsid w:val="00872003"/>
    <w:rsid w:val="00872EEE"/>
    <w:rsid w:val="0087311B"/>
    <w:rsid w:val="008752B6"/>
    <w:rsid w:val="00880AC9"/>
    <w:rsid w:val="00882722"/>
    <w:rsid w:val="00883804"/>
    <w:rsid w:val="0088799F"/>
    <w:rsid w:val="00895C5E"/>
    <w:rsid w:val="008A561D"/>
    <w:rsid w:val="008A7D90"/>
    <w:rsid w:val="008B03DF"/>
    <w:rsid w:val="008B39FE"/>
    <w:rsid w:val="008B405A"/>
    <w:rsid w:val="008B4E7F"/>
    <w:rsid w:val="008B5DB9"/>
    <w:rsid w:val="008B6766"/>
    <w:rsid w:val="008B6880"/>
    <w:rsid w:val="008B712E"/>
    <w:rsid w:val="008B773D"/>
    <w:rsid w:val="008B7B0C"/>
    <w:rsid w:val="008C05AE"/>
    <w:rsid w:val="008C0E3E"/>
    <w:rsid w:val="008C3746"/>
    <w:rsid w:val="008C4A1B"/>
    <w:rsid w:val="008D0838"/>
    <w:rsid w:val="008D3140"/>
    <w:rsid w:val="008D6235"/>
    <w:rsid w:val="008E0031"/>
    <w:rsid w:val="008F0D0E"/>
    <w:rsid w:val="008F30C8"/>
    <w:rsid w:val="008F4B20"/>
    <w:rsid w:val="008F56D6"/>
    <w:rsid w:val="008F6623"/>
    <w:rsid w:val="008F7D88"/>
    <w:rsid w:val="00902B0B"/>
    <w:rsid w:val="00905D97"/>
    <w:rsid w:val="009067B5"/>
    <w:rsid w:val="00906D37"/>
    <w:rsid w:val="00915E47"/>
    <w:rsid w:val="009161B9"/>
    <w:rsid w:val="00916D12"/>
    <w:rsid w:val="00916FB9"/>
    <w:rsid w:val="00923426"/>
    <w:rsid w:val="00934CCB"/>
    <w:rsid w:val="00936251"/>
    <w:rsid w:val="009363BB"/>
    <w:rsid w:val="00937FD9"/>
    <w:rsid w:val="0094198E"/>
    <w:rsid w:val="009422AF"/>
    <w:rsid w:val="00943ED2"/>
    <w:rsid w:val="00946BC8"/>
    <w:rsid w:val="00947598"/>
    <w:rsid w:val="0094791D"/>
    <w:rsid w:val="00953C96"/>
    <w:rsid w:val="00954DD2"/>
    <w:rsid w:val="00960FDD"/>
    <w:rsid w:val="00961330"/>
    <w:rsid w:val="00962F9E"/>
    <w:rsid w:val="00964EAA"/>
    <w:rsid w:val="00967E24"/>
    <w:rsid w:val="00970133"/>
    <w:rsid w:val="0097367A"/>
    <w:rsid w:val="0098042D"/>
    <w:rsid w:val="00980832"/>
    <w:rsid w:val="00983766"/>
    <w:rsid w:val="0098467A"/>
    <w:rsid w:val="009902F0"/>
    <w:rsid w:val="00990E2D"/>
    <w:rsid w:val="00996C33"/>
    <w:rsid w:val="00997B1A"/>
    <w:rsid w:val="009A00B0"/>
    <w:rsid w:val="009A06D7"/>
    <w:rsid w:val="009A0A6F"/>
    <w:rsid w:val="009A2ED0"/>
    <w:rsid w:val="009A34C9"/>
    <w:rsid w:val="009A4325"/>
    <w:rsid w:val="009B0B71"/>
    <w:rsid w:val="009B6714"/>
    <w:rsid w:val="009B6AA4"/>
    <w:rsid w:val="009C3B66"/>
    <w:rsid w:val="009C58DC"/>
    <w:rsid w:val="009C64CD"/>
    <w:rsid w:val="009D03E4"/>
    <w:rsid w:val="009D053D"/>
    <w:rsid w:val="009D1022"/>
    <w:rsid w:val="009D1CE8"/>
    <w:rsid w:val="009D6675"/>
    <w:rsid w:val="009D719C"/>
    <w:rsid w:val="009E4063"/>
    <w:rsid w:val="009E692F"/>
    <w:rsid w:val="009F72D6"/>
    <w:rsid w:val="00A0235F"/>
    <w:rsid w:val="00A06177"/>
    <w:rsid w:val="00A1407E"/>
    <w:rsid w:val="00A157C6"/>
    <w:rsid w:val="00A20DA7"/>
    <w:rsid w:val="00A20FC1"/>
    <w:rsid w:val="00A21AA6"/>
    <w:rsid w:val="00A2465A"/>
    <w:rsid w:val="00A2487B"/>
    <w:rsid w:val="00A313F1"/>
    <w:rsid w:val="00A31AC4"/>
    <w:rsid w:val="00A3355D"/>
    <w:rsid w:val="00A340FB"/>
    <w:rsid w:val="00A35B2F"/>
    <w:rsid w:val="00A35D19"/>
    <w:rsid w:val="00A36F02"/>
    <w:rsid w:val="00A37B4E"/>
    <w:rsid w:val="00A37BA0"/>
    <w:rsid w:val="00A37EDA"/>
    <w:rsid w:val="00A401B6"/>
    <w:rsid w:val="00A40B02"/>
    <w:rsid w:val="00A41859"/>
    <w:rsid w:val="00A45C24"/>
    <w:rsid w:val="00A470BC"/>
    <w:rsid w:val="00A473BF"/>
    <w:rsid w:val="00A47AE7"/>
    <w:rsid w:val="00A503C6"/>
    <w:rsid w:val="00A517D8"/>
    <w:rsid w:val="00A5210F"/>
    <w:rsid w:val="00A52BF3"/>
    <w:rsid w:val="00A57745"/>
    <w:rsid w:val="00A606C4"/>
    <w:rsid w:val="00A6278F"/>
    <w:rsid w:val="00A62B21"/>
    <w:rsid w:val="00A645E8"/>
    <w:rsid w:val="00A66FBC"/>
    <w:rsid w:val="00A67DAA"/>
    <w:rsid w:val="00A70C95"/>
    <w:rsid w:val="00A71253"/>
    <w:rsid w:val="00A75DFB"/>
    <w:rsid w:val="00A76D99"/>
    <w:rsid w:val="00A77E01"/>
    <w:rsid w:val="00A83613"/>
    <w:rsid w:val="00A85F76"/>
    <w:rsid w:val="00A9457F"/>
    <w:rsid w:val="00A974D0"/>
    <w:rsid w:val="00AA15CA"/>
    <w:rsid w:val="00AA33B5"/>
    <w:rsid w:val="00AA6678"/>
    <w:rsid w:val="00AA70A7"/>
    <w:rsid w:val="00AA76D2"/>
    <w:rsid w:val="00AB59D9"/>
    <w:rsid w:val="00AB6852"/>
    <w:rsid w:val="00AC0BED"/>
    <w:rsid w:val="00AC46A8"/>
    <w:rsid w:val="00AC4CAB"/>
    <w:rsid w:val="00AD1F29"/>
    <w:rsid w:val="00AD22E0"/>
    <w:rsid w:val="00AD6BDB"/>
    <w:rsid w:val="00AE19F1"/>
    <w:rsid w:val="00AE1C51"/>
    <w:rsid w:val="00AE491F"/>
    <w:rsid w:val="00AE580F"/>
    <w:rsid w:val="00AF043D"/>
    <w:rsid w:val="00AF2298"/>
    <w:rsid w:val="00AF2473"/>
    <w:rsid w:val="00AF2C7B"/>
    <w:rsid w:val="00AF5FD6"/>
    <w:rsid w:val="00B0054D"/>
    <w:rsid w:val="00B0112F"/>
    <w:rsid w:val="00B019FE"/>
    <w:rsid w:val="00B01BF9"/>
    <w:rsid w:val="00B047E7"/>
    <w:rsid w:val="00B064CE"/>
    <w:rsid w:val="00B06B2D"/>
    <w:rsid w:val="00B15C4F"/>
    <w:rsid w:val="00B20083"/>
    <w:rsid w:val="00B21210"/>
    <w:rsid w:val="00B24D24"/>
    <w:rsid w:val="00B257A8"/>
    <w:rsid w:val="00B30AB1"/>
    <w:rsid w:val="00B32599"/>
    <w:rsid w:val="00B33830"/>
    <w:rsid w:val="00B3403F"/>
    <w:rsid w:val="00B34117"/>
    <w:rsid w:val="00B34955"/>
    <w:rsid w:val="00B35FCF"/>
    <w:rsid w:val="00B37C23"/>
    <w:rsid w:val="00B37CE3"/>
    <w:rsid w:val="00B4288C"/>
    <w:rsid w:val="00B521EA"/>
    <w:rsid w:val="00B52957"/>
    <w:rsid w:val="00B536FF"/>
    <w:rsid w:val="00B537DD"/>
    <w:rsid w:val="00B55BCF"/>
    <w:rsid w:val="00B55E24"/>
    <w:rsid w:val="00B56226"/>
    <w:rsid w:val="00B57CF1"/>
    <w:rsid w:val="00B62A27"/>
    <w:rsid w:val="00B63E63"/>
    <w:rsid w:val="00B675FD"/>
    <w:rsid w:val="00B67745"/>
    <w:rsid w:val="00B67E27"/>
    <w:rsid w:val="00B73906"/>
    <w:rsid w:val="00B73A4D"/>
    <w:rsid w:val="00B74490"/>
    <w:rsid w:val="00B7475B"/>
    <w:rsid w:val="00B81DC0"/>
    <w:rsid w:val="00B86ABB"/>
    <w:rsid w:val="00B8737D"/>
    <w:rsid w:val="00B87805"/>
    <w:rsid w:val="00B9039F"/>
    <w:rsid w:val="00B9174A"/>
    <w:rsid w:val="00B91B06"/>
    <w:rsid w:val="00B94D7C"/>
    <w:rsid w:val="00B96562"/>
    <w:rsid w:val="00BA08BA"/>
    <w:rsid w:val="00BA2976"/>
    <w:rsid w:val="00BA6A65"/>
    <w:rsid w:val="00BA6F8C"/>
    <w:rsid w:val="00BA7EA4"/>
    <w:rsid w:val="00BB24F1"/>
    <w:rsid w:val="00BB3BCA"/>
    <w:rsid w:val="00BB4E0A"/>
    <w:rsid w:val="00BB6C28"/>
    <w:rsid w:val="00BC0DE4"/>
    <w:rsid w:val="00BC1B35"/>
    <w:rsid w:val="00BC1DC9"/>
    <w:rsid w:val="00BC6A9A"/>
    <w:rsid w:val="00BC7B44"/>
    <w:rsid w:val="00BE101C"/>
    <w:rsid w:val="00BE1EBE"/>
    <w:rsid w:val="00BE2424"/>
    <w:rsid w:val="00BE3B59"/>
    <w:rsid w:val="00BE3FF2"/>
    <w:rsid w:val="00BE4607"/>
    <w:rsid w:val="00BE4EEE"/>
    <w:rsid w:val="00BE62E0"/>
    <w:rsid w:val="00BF2CB1"/>
    <w:rsid w:val="00BF586A"/>
    <w:rsid w:val="00C05CA3"/>
    <w:rsid w:val="00C06CF0"/>
    <w:rsid w:val="00C10308"/>
    <w:rsid w:val="00C12D1F"/>
    <w:rsid w:val="00C177F5"/>
    <w:rsid w:val="00C17903"/>
    <w:rsid w:val="00C200D1"/>
    <w:rsid w:val="00C23673"/>
    <w:rsid w:val="00C25BE5"/>
    <w:rsid w:val="00C25C1D"/>
    <w:rsid w:val="00C25E80"/>
    <w:rsid w:val="00C34F7F"/>
    <w:rsid w:val="00C36166"/>
    <w:rsid w:val="00C401AE"/>
    <w:rsid w:val="00C429AF"/>
    <w:rsid w:val="00C44F6B"/>
    <w:rsid w:val="00C52178"/>
    <w:rsid w:val="00C53412"/>
    <w:rsid w:val="00C54B10"/>
    <w:rsid w:val="00C55AB2"/>
    <w:rsid w:val="00C56569"/>
    <w:rsid w:val="00C640AE"/>
    <w:rsid w:val="00C66E8F"/>
    <w:rsid w:val="00C708CC"/>
    <w:rsid w:val="00C721E3"/>
    <w:rsid w:val="00C7659D"/>
    <w:rsid w:val="00C8284B"/>
    <w:rsid w:val="00C83C61"/>
    <w:rsid w:val="00C85345"/>
    <w:rsid w:val="00C86A4C"/>
    <w:rsid w:val="00C875A0"/>
    <w:rsid w:val="00C95921"/>
    <w:rsid w:val="00C96F3A"/>
    <w:rsid w:val="00C97FCB"/>
    <w:rsid w:val="00CB09DC"/>
    <w:rsid w:val="00CB103E"/>
    <w:rsid w:val="00CB127A"/>
    <w:rsid w:val="00CB35A0"/>
    <w:rsid w:val="00CB404A"/>
    <w:rsid w:val="00CC11D3"/>
    <w:rsid w:val="00CC197E"/>
    <w:rsid w:val="00CC26AA"/>
    <w:rsid w:val="00CC2730"/>
    <w:rsid w:val="00CC33EA"/>
    <w:rsid w:val="00CC381F"/>
    <w:rsid w:val="00CC418E"/>
    <w:rsid w:val="00CC6563"/>
    <w:rsid w:val="00CC754C"/>
    <w:rsid w:val="00CD24D8"/>
    <w:rsid w:val="00CD2CDF"/>
    <w:rsid w:val="00CD5571"/>
    <w:rsid w:val="00CD6CD2"/>
    <w:rsid w:val="00CE1919"/>
    <w:rsid w:val="00CE3D45"/>
    <w:rsid w:val="00CE47FA"/>
    <w:rsid w:val="00CE4B7F"/>
    <w:rsid w:val="00CE539E"/>
    <w:rsid w:val="00CE7C86"/>
    <w:rsid w:val="00CF0283"/>
    <w:rsid w:val="00CF1638"/>
    <w:rsid w:val="00CF3F79"/>
    <w:rsid w:val="00CF4CCF"/>
    <w:rsid w:val="00CF75D7"/>
    <w:rsid w:val="00D00D2F"/>
    <w:rsid w:val="00D023C8"/>
    <w:rsid w:val="00D037C3"/>
    <w:rsid w:val="00D10088"/>
    <w:rsid w:val="00D114AB"/>
    <w:rsid w:val="00D11F52"/>
    <w:rsid w:val="00D13B90"/>
    <w:rsid w:val="00D150CA"/>
    <w:rsid w:val="00D178C4"/>
    <w:rsid w:val="00D2027D"/>
    <w:rsid w:val="00D205A8"/>
    <w:rsid w:val="00D20DD4"/>
    <w:rsid w:val="00D24C65"/>
    <w:rsid w:val="00D257CD"/>
    <w:rsid w:val="00D3060D"/>
    <w:rsid w:val="00D3319E"/>
    <w:rsid w:val="00D3485D"/>
    <w:rsid w:val="00D35BB1"/>
    <w:rsid w:val="00D35D8A"/>
    <w:rsid w:val="00D36DE1"/>
    <w:rsid w:val="00D41FFF"/>
    <w:rsid w:val="00D42DE3"/>
    <w:rsid w:val="00D42F39"/>
    <w:rsid w:val="00D43F51"/>
    <w:rsid w:val="00D444BD"/>
    <w:rsid w:val="00D45670"/>
    <w:rsid w:val="00D45F25"/>
    <w:rsid w:val="00D4667C"/>
    <w:rsid w:val="00D50138"/>
    <w:rsid w:val="00D50409"/>
    <w:rsid w:val="00D51A8C"/>
    <w:rsid w:val="00D51E3E"/>
    <w:rsid w:val="00D525E9"/>
    <w:rsid w:val="00D53B26"/>
    <w:rsid w:val="00D53F76"/>
    <w:rsid w:val="00D543E1"/>
    <w:rsid w:val="00D559B8"/>
    <w:rsid w:val="00D57483"/>
    <w:rsid w:val="00D57E28"/>
    <w:rsid w:val="00D60C79"/>
    <w:rsid w:val="00D620C5"/>
    <w:rsid w:val="00D640BF"/>
    <w:rsid w:val="00D7318A"/>
    <w:rsid w:val="00D74679"/>
    <w:rsid w:val="00D74FED"/>
    <w:rsid w:val="00D755FF"/>
    <w:rsid w:val="00D76083"/>
    <w:rsid w:val="00D76804"/>
    <w:rsid w:val="00D77550"/>
    <w:rsid w:val="00D818E9"/>
    <w:rsid w:val="00D825A2"/>
    <w:rsid w:val="00D8310D"/>
    <w:rsid w:val="00D834EE"/>
    <w:rsid w:val="00D83BEE"/>
    <w:rsid w:val="00D874BA"/>
    <w:rsid w:val="00D92D59"/>
    <w:rsid w:val="00D93F2F"/>
    <w:rsid w:val="00D96B28"/>
    <w:rsid w:val="00DA4318"/>
    <w:rsid w:val="00DA60C9"/>
    <w:rsid w:val="00DA7AE0"/>
    <w:rsid w:val="00DB5F89"/>
    <w:rsid w:val="00DB6A66"/>
    <w:rsid w:val="00DB6BE9"/>
    <w:rsid w:val="00DB7468"/>
    <w:rsid w:val="00DC108E"/>
    <w:rsid w:val="00DC33C0"/>
    <w:rsid w:val="00DC4636"/>
    <w:rsid w:val="00DC6693"/>
    <w:rsid w:val="00DC6AFF"/>
    <w:rsid w:val="00DC6FF7"/>
    <w:rsid w:val="00DD1C58"/>
    <w:rsid w:val="00DD5677"/>
    <w:rsid w:val="00DD7A03"/>
    <w:rsid w:val="00DD7EC6"/>
    <w:rsid w:val="00DE1A83"/>
    <w:rsid w:val="00DE4218"/>
    <w:rsid w:val="00DE7D18"/>
    <w:rsid w:val="00DF2612"/>
    <w:rsid w:val="00DF2A1E"/>
    <w:rsid w:val="00DF4574"/>
    <w:rsid w:val="00DF561A"/>
    <w:rsid w:val="00E0038A"/>
    <w:rsid w:val="00E01B72"/>
    <w:rsid w:val="00E01BD9"/>
    <w:rsid w:val="00E05B6E"/>
    <w:rsid w:val="00E067A0"/>
    <w:rsid w:val="00E07E0F"/>
    <w:rsid w:val="00E10413"/>
    <w:rsid w:val="00E10EC4"/>
    <w:rsid w:val="00E1448E"/>
    <w:rsid w:val="00E151CD"/>
    <w:rsid w:val="00E17249"/>
    <w:rsid w:val="00E219CE"/>
    <w:rsid w:val="00E22A9B"/>
    <w:rsid w:val="00E23AC6"/>
    <w:rsid w:val="00E25D87"/>
    <w:rsid w:val="00E2759D"/>
    <w:rsid w:val="00E27EA0"/>
    <w:rsid w:val="00E30526"/>
    <w:rsid w:val="00E32913"/>
    <w:rsid w:val="00E346DF"/>
    <w:rsid w:val="00E34F59"/>
    <w:rsid w:val="00E36BE8"/>
    <w:rsid w:val="00E414F5"/>
    <w:rsid w:val="00E42897"/>
    <w:rsid w:val="00E429DE"/>
    <w:rsid w:val="00E434B7"/>
    <w:rsid w:val="00E47637"/>
    <w:rsid w:val="00E508EF"/>
    <w:rsid w:val="00E51674"/>
    <w:rsid w:val="00E52DEB"/>
    <w:rsid w:val="00E54052"/>
    <w:rsid w:val="00E56965"/>
    <w:rsid w:val="00E56FE1"/>
    <w:rsid w:val="00E57DD8"/>
    <w:rsid w:val="00E609F3"/>
    <w:rsid w:val="00E628CD"/>
    <w:rsid w:val="00E62FD8"/>
    <w:rsid w:val="00E6531D"/>
    <w:rsid w:val="00E66746"/>
    <w:rsid w:val="00E66972"/>
    <w:rsid w:val="00E70DE7"/>
    <w:rsid w:val="00E71A76"/>
    <w:rsid w:val="00E7539E"/>
    <w:rsid w:val="00E81372"/>
    <w:rsid w:val="00E81A30"/>
    <w:rsid w:val="00E84330"/>
    <w:rsid w:val="00E853E2"/>
    <w:rsid w:val="00E86BFC"/>
    <w:rsid w:val="00E872B7"/>
    <w:rsid w:val="00E876DF"/>
    <w:rsid w:val="00E87E16"/>
    <w:rsid w:val="00E901A7"/>
    <w:rsid w:val="00E91F09"/>
    <w:rsid w:val="00E95CA1"/>
    <w:rsid w:val="00E96A8F"/>
    <w:rsid w:val="00E96F92"/>
    <w:rsid w:val="00E97804"/>
    <w:rsid w:val="00EA1BEE"/>
    <w:rsid w:val="00EA38CF"/>
    <w:rsid w:val="00EA3D1B"/>
    <w:rsid w:val="00EA439A"/>
    <w:rsid w:val="00EA46FC"/>
    <w:rsid w:val="00EA5C6B"/>
    <w:rsid w:val="00EA7553"/>
    <w:rsid w:val="00EB3653"/>
    <w:rsid w:val="00EB51D7"/>
    <w:rsid w:val="00EC0895"/>
    <w:rsid w:val="00EC0A1B"/>
    <w:rsid w:val="00EC3360"/>
    <w:rsid w:val="00EC6916"/>
    <w:rsid w:val="00EC73C9"/>
    <w:rsid w:val="00ED0C4A"/>
    <w:rsid w:val="00ED1BE6"/>
    <w:rsid w:val="00ED2C1F"/>
    <w:rsid w:val="00ED36B0"/>
    <w:rsid w:val="00ED3B02"/>
    <w:rsid w:val="00ED5881"/>
    <w:rsid w:val="00EE1E02"/>
    <w:rsid w:val="00EE233F"/>
    <w:rsid w:val="00EF1EC7"/>
    <w:rsid w:val="00EF29B9"/>
    <w:rsid w:val="00EF2DA3"/>
    <w:rsid w:val="00EF70D8"/>
    <w:rsid w:val="00EF75AE"/>
    <w:rsid w:val="00F003A2"/>
    <w:rsid w:val="00F00C47"/>
    <w:rsid w:val="00F0286A"/>
    <w:rsid w:val="00F037BF"/>
    <w:rsid w:val="00F05D3F"/>
    <w:rsid w:val="00F05DD2"/>
    <w:rsid w:val="00F07A4B"/>
    <w:rsid w:val="00F101C8"/>
    <w:rsid w:val="00F113D0"/>
    <w:rsid w:val="00F127AC"/>
    <w:rsid w:val="00F15E25"/>
    <w:rsid w:val="00F228DE"/>
    <w:rsid w:val="00F23527"/>
    <w:rsid w:val="00F249D7"/>
    <w:rsid w:val="00F25525"/>
    <w:rsid w:val="00F2641C"/>
    <w:rsid w:val="00F271DC"/>
    <w:rsid w:val="00F33FC2"/>
    <w:rsid w:val="00F34BB6"/>
    <w:rsid w:val="00F37E69"/>
    <w:rsid w:val="00F44BD7"/>
    <w:rsid w:val="00F44C22"/>
    <w:rsid w:val="00F46BCE"/>
    <w:rsid w:val="00F47875"/>
    <w:rsid w:val="00F530DE"/>
    <w:rsid w:val="00F533C2"/>
    <w:rsid w:val="00F546A0"/>
    <w:rsid w:val="00F54C95"/>
    <w:rsid w:val="00F6080D"/>
    <w:rsid w:val="00F62E0E"/>
    <w:rsid w:val="00F6334F"/>
    <w:rsid w:val="00F6473F"/>
    <w:rsid w:val="00F6475E"/>
    <w:rsid w:val="00F7029A"/>
    <w:rsid w:val="00F727B7"/>
    <w:rsid w:val="00F7392C"/>
    <w:rsid w:val="00F73F95"/>
    <w:rsid w:val="00F744C6"/>
    <w:rsid w:val="00F7472E"/>
    <w:rsid w:val="00F75B3F"/>
    <w:rsid w:val="00F7774A"/>
    <w:rsid w:val="00F81278"/>
    <w:rsid w:val="00F812BA"/>
    <w:rsid w:val="00F81DDC"/>
    <w:rsid w:val="00F81FE3"/>
    <w:rsid w:val="00F90A13"/>
    <w:rsid w:val="00F91495"/>
    <w:rsid w:val="00F91BD6"/>
    <w:rsid w:val="00F955B7"/>
    <w:rsid w:val="00F96168"/>
    <w:rsid w:val="00F97457"/>
    <w:rsid w:val="00FA05C0"/>
    <w:rsid w:val="00FA06C0"/>
    <w:rsid w:val="00FA538C"/>
    <w:rsid w:val="00FA604B"/>
    <w:rsid w:val="00FA79BA"/>
    <w:rsid w:val="00FB4FAE"/>
    <w:rsid w:val="00FC0781"/>
    <w:rsid w:val="00FC19AA"/>
    <w:rsid w:val="00FC26EC"/>
    <w:rsid w:val="00FC4B6D"/>
    <w:rsid w:val="00FC4CB4"/>
    <w:rsid w:val="00FC6983"/>
    <w:rsid w:val="00FC74C0"/>
    <w:rsid w:val="00FD01B0"/>
    <w:rsid w:val="00FD1ACF"/>
    <w:rsid w:val="00FD2AE7"/>
    <w:rsid w:val="00FD2FB1"/>
    <w:rsid w:val="00FD57C3"/>
    <w:rsid w:val="00FD6870"/>
    <w:rsid w:val="00FE41D4"/>
    <w:rsid w:val="00FE4D1F"/>
    <w:rsid w:val="00FE52F8"/>
    <w:rsid w:val="00FE6EE3"/>
    <w:rsid w:val="00FE7B55"/>
    <w:rsid w:val="00FE7E99"/>
    <w:rsid w:val="00FF2007"/>
    <w:rsid w:val="00FF355C"/>
    <w:rsid w:val="00FF62F1"/>
  </w:rsids>
  <m:mathPr>
    <m:mathFont m:val="Cambria Math"/>
    <m:brkBin m:val="before"/>
    <m:brkBinSub m:val="--"/>
    <m:smallFrac m:val="0"/>
    <m:dispDef/>
    <m:lMargin m:val="0"/>
    <m:rMargin m:val="0"/>
    <m:defJc m:val="centerGroup"/>
    <m:wrapIndent m:val="1440"/>
    <m:intLim m:val="subSup"/>
    <m:naryLim m:val="undOvr"/>
  </m:mathPr>
  <w:themeFontLang w:val="en-GB"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E86344"/>
  <w15:docId w15:val="{1365F3EB-C792-4D48-BB60-8C3F337CC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3F41"/>
    <w:pPr>
      <w:spacing w:after="160" w:line="259" w:lineRule="auto"/>
    </w:pPr>
    <w:rPr>
      <w:lang w:val="de-A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BD777A"/>
  </w:style>
  <w:style w:type="character" w:customStyle="1" w:styleId="FooterChar">
    <w:name w:val="Footer Char"/>
    <w:basedOn w:val="DefaultParagraphFont"/>
    <w:link w:val="Footer"/>
    <w:uiPriority w:val="99"/>
    <w:qFormat/>
    <w:rsid w:val="00BD777A"/>
  </w:style>
  <w:style w:type="character" w:styleId="Hyperlink">
    <w:name w:val="Hyperlink"/>
    <w:basedOn w:val="DefaultParagraphFont"/>
    <w:uiPriority w:val="99"/>
    <w:unhideWhenUsed/>
    <w:rsid w:val="00CA4C4B"/>
    <w:rPr>
      <w:color w:val="0563C1" w:themeColor="hyperlink"/>
      <w:u w:val="single"/>
    </w:rPr>
  </w:style>
  <w:style w:type="character" w:customStyle="1" w:styleId="UnresolvedMention1">
    <w:name w:val="Unresolved Mention1"/>
    <w:basedOn w:val="DefaultParagraphFont"/>
    <w:uiPriority w:val="99"/>
    <w:semiHidden/>
    <w:unhideWhenUsed/>
    <w:qFormat/>
    <w:rsid w:val="00CA4C4B"/>
    <w:rPr>
      <w:color w:val="605E5C"/>
      <w:shd w:val="clear" w:color="auto" w:fill="E1DFDD"/>
    </w:rPr>
  </w:style>
  <w:style w:type="character" w:styleId="CommentReference">
    <w:name w:val="annotation reference"/>
    <w:basedOn w:val="DefaultParagraphFont"/>
    <w:uiPriority w:val="99"/>
    <w:semiHidden/>
    <w:unhideWhenUsed/>
    <w:qFormat/>
    <w:rsid w:val="00E126BA"/>
    <w:rPr>
      <w:sz w:val="16"/>
      <w:szCs w:val="16"/>
    </w:rPr>
  </w:style>
  <w:style w:type="character" w:customStyle="1" w:styleId="CommentTextChar">
    <w:name w:val="Comment Text Char"/>
    <w:basedOn w:val="DefaultParagraphFont"/>
    <w:link w:val="CommentText"/>
    <w:uiPriority w:val="99"/>
    <w:qFormat/>
    <w:rsid w:val="00E126BA"/>
    <w:rPr>
      <w:sz w:val="20"/>
      <w:szCs w:val="20"/>
    </w:rPr>
  </w:style>
  <w:style w:type="character" w:customStyle="1" w:styleId="CommentSubjectChar">
    <w:name w:val="Comment Subject Char"/>
    <w:basedOn w:val="CommentTextChar"/>
    <w:link w:val="CommentSubject"/>
    <w:uiPriority w:val="99"/>
    <w:semiHidden/>
    <w:qFormat/>
    <w:rsid w:val="00E126BA"/>
    <w:rPr>
      <w:b/>
      <w:bCs/>
      <w:sz w:val="20"/>
      <w:szCs w:val="20"/>
    </w:rPr>
  </w:style>
  <w:style w:type="character" w:customStyle="1" w:styleId="BalloonTextChar">
    <w:name w:val="Balloon Text Char"/>
    <w:basedOn w:val="DefaultParagraphFont"/>
    <w:link w:val="BalloonText"/>
    <w:uiPriority w:val="99"/>
    <w:semiHidden/>
    <w:qFormat/>
    <w:rsid w:val="008D1909"/>
    <w:rPr>
      <w:rFonts w:ascii="Segoe UI" w:hAnsi="Segoe UI" w:cs="Segoe UI"/>
      <w:sz w:val="18"/>
      <w:szCs w:val="18"/>
    </w:rPr>
  </w:style>
  <w:style w:type="paragraph" w:customStyle="1" w:styleId="Heading">
    <w:name w:val="Heading"/>
    <w:basedOn w:val="Normal"/>
    <w:next w:val="BodyText"/>
    <w:qFormat/>
    <w:pPr>
      <w:keepNext/>
      <w:spacing w:before="240" w:after="120"/>
    </w:pPr>
    <w:rPr>
      <w:rFonts w:ascii="Liberation Sans" w:eastAsia="PingFang SC" w:hAnsi="Liberation Sans" w:cs="Arial Unicode MS"/>
      <w:sz w:val="28"/>
      <w:szCs w:val="28"/>
    </w:rPr>
  </w:style>
  <w:style w:type="paragraph" w:styleId="BodyText">
    <w:name w:val="Body Text"/>
    <w:basedOn w:val="Normal"/>
    <w:pPr>
      <w:spacing w:after="140" w:line="276" w:lineRule="auto"/>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customStyle="1" w:styleId="HeaderandFooter">
    <w:name w:val="Header and Footer"/>
    <w:basedOn w:val="Normal"/>
    <w:qFormat/>
  </w:style>
  <w:style w:type="paragraph" w:styleId="Header">
    <w:name w:val="header"/>
    <w:basedOn w:val="Normal"/>
    <w:link w:val="HeaderChar"/>
    <w:uiPriority w:val="99"/>
    <w:unhideWhenUsed/>
    <w:rsid w:val="00BD777A"/>
    <w:pPr>
      <w:tabs>
        <w:tab w:val="center" w:pos="4536"/>
        <w:tab w:val="right" w:pos="9072"/>
      </w:tabs>
      <w:spacing w:after="0" w:line="240" w:lineRule="auto"/>
    </w:pPr>
  </w:style>
  <w:style w:type="paragraph" w:styleId="Footer">
    <w:name w:val="footer"/>
    <w:basedOn w:val="Normal"/>
    <w:link w:val="FooterChar"/>
    <w:uiPriority w:val="99"/>
    <w:unhideWhenUsed/>
    <w:rsid w:val="00BD777A"/>
    <w:pPr>
      <w:tabs>
        <w:tab w:val="center" w:pos="4536"/>
        <w:tab w:val="right" w:pos="9072"/>
      </w:tabs>
      <w:spacing w:after="0" w:line="240" w:lineRule="auto"/>
    </w:pPr>
  </w:style>
  <w:style w:type="paragraph" w:styleId="CommentText">
    <w:name w:val="annotation text"/>
    <w:basedOn w:val="Normal"/>
    <w:link w:val="CommentTextChar"/>
    <w:uiPriority w:val="99"/>
    <w:unhideWhenUsed/>
    <w:qFormat/>
    <w:rsid w:val="00E126BA"/>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E126BA"/>
    <w:rPr>
      <w:b/>
      <w:bCs/>
    </w:rPr>
  </w:style>
  <w:style w:type="paragraph" w:styleId="BalloonText">
    <w:name w:val="Balloon Text"/>
    <w:basedOn w:val="Normal"/>
    <w:link w:val="BalloonTextChar"/>
    <w:uiPriority w:val="99"/>
    <w:semiHidden/>
    <w:unhideWhenUsed/>
    <w:qFormat/>
    <w:rsid w:val="008D1909"/>
    <w:pPr>
      <w:spacing w:after="0" w:line="240" w:lineRule="auto"/>
    </w:pPr>
    <w:rPr>
      <w:rFonts w:ascii="Segoe UI" w:hAnsi="Segoe UI" w:cs="Segoe UI"/>
      <w:sz w:val="18"/>
      <w:szCs w:val="18"/>
    </w:rPr>
  </w:style>
  <w:style w:type="paragraph" w:customStyle="1" w:styleId="FrameContents">
    <w:name w:val="Frame Contents"/>
    <w:basedOn w:val="Normal"/>
    <w:qFormat/>
  </w:style>
  <w:style w:type="table" w:styleId="TableGrid">
    <w:name w:val="Table Grid"/>
    <w:basedOn w:val="TableNormal"/>
    <w:uiPriority w:val="39"/>
    <w:rsid w:val="00BD77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65B32"/>
    <w:rPr>
      <w:color w:val="605E5C"/>
      <w:shd w:val="clear" w:color="auto" w:fill="E1DFDD"/>
    </w:rPr>
  </w:style>
  <w:style w:type="paragraph" w:styleId="Revision">
    <w:name w:val="Revision"/>
    <w:hidden/>
    <w:uiPriority w:val="99"/>
    <w:semiHidden/>
    <w:rsid w:val="00EF75AE"/>
    <w:pPr>
      <w:suppressAutoHyphens w:val="0"/>
    </w:pPr>
  </w:style>
  <w:style w:type="character" w:styleId="FollowedHyperlink">
    <w:name w:val="FollowedHyperlink"/>
    <w:basedOn w:val="DefaultParagraphFont"/>
    <w:uiPriority w:val="99"/>
    <w:semiHidden/>
    <w:unhideWhenUsed/>
    <w:rsid w:val="00BF586A"/>
    <w:rPr>
      <w:color w:val="954F72" w:themeColor="followedHyperlink"/>
      <w:u w:val="single"/>
    </w:rPr>
  </w:style>
  <w:style w:type="paragraph" w:styleId="NoSpacing">
    <w:name w:val="No Spacing"/>
    <w:uiPriority w:val="1"/>
    <w:qFormat/>
    <w:rsid w:val="003946CD"/>
    <w:pPr>
      <w:suppressAutoHyphens w:val="0"/>
    </w:pPr>
    <w:rPr>
      <w:lang w:val="de-AT"/>
    </w:rPr>
  </w:style>
  <w:style w:type="paragraph" w:styleId="NormalWeb">
    <w:name w:val="Normal (Web)"/>
    <w:basedOn w:val="Normal"/>
    <w:uiPriority w:val="99"/>
    <w:semiHidden/>
    <w:unhideWhenUsed/>
    <w:rsid w:val="008752B6"/>
    <w:pPr>
      <w:suppressAutoHyphens w:val="0"/>
      <w:spacing w:before="100" w:beforeAutospacing="1" w:after="100" w:afterAutospacing="1" w:line="240" w:lineRule="auto"/>
    </w:pPr>
    <w:rPr>
      <w:rFonts w:ascii="Times New Roman" w:eastAsia="Times New Roman" w:hAnsi="Times New Roman" w:cs="Times New Roman"/>
      <w:sz w:val="24"/>
      <w:szCs w:val="24"/>
      <w:lang w:eastAsia="de-AT"/>
    </w:rPr>
  </w:style>
  <w:style w:type="paragraph" w:styleId="ListParagraph">
    <w:name w:val="List Paragraph"/>
    <w:basedOn w:val="Normal"/>
    <w:uiPriority w:val="34"/>
    <w:qFormat/>
    <w:rsid w:val="00B57C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7185">
      <w:bodyDiv w:val="1"/>
      <w:marLeft w:val="0"/>
      <w:marRight w:val="0"/>
      <w:marTop w:val="0"/>
      <w:marBottom w:val="0"/>
      <w:divBdr>
        <w:top w:val="none" w:sz="0" w:space="0" w:color="auto"/>
        <w:left w:val="none" w:sz="0" w:space="0" w:color="auto"/>
        <w:bottom w:val="none" w:sz="0" w:space="0" w:color="auto"/>
        <w:right w:val="none" w:sz="0" w:space="0" w:color="auto"/>
      </w:divBdr>
      <w:divsChild>
        <w:div w:id="583612703">
          <w:marLeft w:val="0"/>
          <w:marRight w:val="0"/>
          <w:marTop w:val="0"/>
          <w:marBottom w:val="0"/>
          <w:divBdr>
            <w:top w:val="none" w:sz="0" w:space="0" w:color="auto"/>
            <w:left w:val="none" w:sz="0" w:space="0" w:color="auto"/>
            <w:bottom w:val="none" w:sz="0" w:space="0" w:color="auto"/>
            <w:right w:val="none" w:sz="0" w:space="0" w:color="auto"/>
          </w:divBdr>
        </w:div>
      </w:divsChild>
    </w:div>
    <w:div w:id="22362024">
      <w:bodyDiv w:val="1"/>
      <w:marLeft w:val="0"/>
      <w:marRight w:val="0"/>
      <w:marTop w:val="0"/>
      <w:marBottom w:val="0"/>
      <w:divBdr>
        <w:top w:val="none" w:sz="0" w:space="0" w:color="auto"/>
        <w:left w:val="none" w:sz="0" w:space="0" w:color="auto"/>
        <w:bottom w:val="none" w:sz="0" w:space="0" w:color="auto"/>
        <w:right w:val="none" w:sz="0" w:space="0" w:color="auto"/>
      </w:divBdr>
      <w:divsChild>
        <w:div w:id="1819836195">
          <w:marLeft w:val="0"/>
          <w:marRight w:val="0"/>
          <w:marTop w:val="0"/>
          <w:marBottom w:val="0"/>
          <w:divBdr>
            <w:top w:val="none" w:sz="0" w:space="0" w:color="auto"/>
            <w:left w:val="none" w:sz="0" w:space="0" w:color="auto"/>
            <w:bottom w:val="none" w:sz="0" w:space="0" w:color="auto"/>
            <w:right w:val="none" w:sz="0" w:space="0" w:color="auto"/>
          </w:divBdr>
        </w:div>
      </w:divsChild>
    </w:div>
    <w:div w:id="35013590">
      <w:bodyDiv w:val="1"/>
      <w:marLeft w:val="0"/>
      <w:marRight w:val="0"/>
      <w:marTop w:val="0"/>
      <w:marBottom w:val="0"/>
      <w:divBdr>
        <w:top w:val="none" w:sz="0" w:space="0" w:color="auto"/>
        <w:left w:val="none" w:sz="0" w:space="0" w:color="auto"/>
        <w:bottom w:val="none" w:sz="0" w:space="0" w:color="auto"/>
        <w:right w:val="none" w:sz="0" w:space="0" w:color="auto"/>
      </w:divBdr>
    </w:div>
    <w:div w:id="60563997">
      <w:bodyDiv w:val="1"/>
      <w:marLeft w:val="0"/>
      <w:marRight w:val="0"/>
      <w:marTop w:val="0"/>
      <w:marBottom w:val="0"/>
      <w:divBdr>
        <w:top w:val="none" w:sz="0" w:space="0" w:color="auto"/>
        <w:left w:val="none" w:sz="0" w:space="0" w:color="auto"/>
        <w:bottom w:val="none" w:sz="0" w:space="0" w:color="auto"/>
        <w:right w:val="none" w:sz="0" w:space="0" w:color="auto"/>
      </w:divBdr>
      <w:divsChild>
        <w:div w:id="584609296">
          <w:marLeft w:val="0"/>
          <w:marRight w:val="0"/>
          <w:marTop w:val="0"/>
          <w:marBottom w:val="0"/>
          <w:divBdr>
            <w:top w:val="none" w:sz="0" w:space="0" w:color="auto"/>
            <w:left w:val="none" w:sz="0" w:space="0" w:color="auto"/>
            <w:bottom w:val="none" w:sz="0" w:space="0" w:color="auto"/>
            <w:right w:val="none" w:sz="0" w:space="0" w:color="auto"/>
          </w:divBdr>
        </w:div>
      </w:divsChild>
    </w:div>
    <w:div w:id="60952818">
      <w:bodyDiv w:val="1"/>
      <w:marLeft w:val="0"/>
      <w:marRight w:val="0"/>
      <w:marTop w:val="0"/>
      <w:marBottom w:val="0"/>
      <w:divBdr>
        <w:top w:val="none" w:sz="0" w:space="0" w:color="auto"/>
        <w:left w:val="none" w:sz="0" w:space="0" w:color="auto"/>
        <w:bottom w:val="none" w:sz="0" w:space="0" w:color="auto"/>
        <w:right w:val="none" w:sz="0" w:space="0" w:color="auto"/>
      </w:divBdr>
      <w:divsChild>
        <w:div w:id="1084885386">
          <w:marLeft w:val="0"/>
          <w:marRight w:val="0"/>
          <w:marTop w:val="0"/>
          <w:marBottom w:val="0"/>
          <w:divBdr>
            <w:top w:val="none" w:sz="0" w:space="0" w:color="auto"/>
            <w:left w:val="none" w:sz="0" w:space="0" w:color="auto"/>
            <w:bottom w:val="none" w:sz="0" w:space="0" w:color="auto"/>
            <w:right w:val="none" w:sz="0" w:space="0" w:color="auto"/>
          </w:divBdr>
        </w:div>
      </w:divsChild>
    </w:div>
    <w:div w:id="66150855">
      <w:bodyDiv w:val="1"/>
      <w:marLeft w:val="0"/>
      <w:marRight w:val="0"/>
      <w:marTop w:val="0"/>
      <w:marBottom w:val="0"/>
      <w:divBdr>
        <w:top w:val="none" w:sz="0" w:space="0" w:color="auto"/>
        <w:left w:val="none" w:sz="0" w:space="0" w:color="auto"/>
        <w:bottom w:val="none" w:sz="0" w:space="0" w:color="auto"/>
        <w:right w:val="none" w:sz="0" w:space="0" w:color="auto"/>
      </w:divBdr>
      <w:divsChild>
        <w:div w:id="389353416">
          <w:marLeft w:val="0"/>
          <w:marRight w:val="0"/>
          <w:marTop w:val="0"/>
          <w:marBottom w:val="0"/>
          <w:divBdr>
            <w:top w:val="none" w:sz="0" w:space="0" w:color="auto"/>
            <w:left w:val="none" w:sz="0" w:space="0" w:color="auto"/>
            <w:bottom w:val="none" w:sz="0" w:space="0" w:color="auto"/>
            <w:right w:val="none" w:sz="0" w:space="0" w:color="auto"/>
          </w:divBdr>
          <w:divsChild>
            <w:div w:id="576718689">
              <w:marLeft w:val="0"/>
              <w:marRight w:val="0"/>
              <w:marTop w:val="0"/>
              <w:marBottom w:val="0"/>
              <w:divBdr>
                <w:top w:val="none" w:sz="0" w:space="0" w:color="auto"/>
                <w:left w:val="none" w:sz="0" w:space="0" w:color="auto"/>
                <w:bottom w:val="none" w:sz="0" w:space="0" w:color="auto"/>
                <w:right w:val="none" w:sz="0" w:space="0" w:color="auto"/>
              </w:divBdr>
              <w:divsChild>
                <w:div w:id="259728381">
                  <w:marLeft w:val="0"/>
                  <w:marRight w:val="0"/>
                  <w:marTop w:val="0"/>
                  <w:marBottom w:val="0"/>
                  <w:divBdr>
                    <w:top w:val="none" w:sz="0" w:space="0" w:color="auto"/>
                    <w:left w:val="none" w:sz="0" w:space="0" w:color="auto"/>
                    <w:bottom w:val="none" w:sz="0" w:space="0" w:color="auto"/>
                    <w:right w:val="none" w:sz="0" w:space="0" w:color="auto"/>
                  </w:divBdr>
                  <w:divsChild>
                    <w:div w:id="1780946312">
                      <w:marLeft w:val="0"/>
                      <w:marRight w:val="0"/>
                      <w:marTop w:val="0"/>
                      <w:marBottom w:val="0"/>
                      <w:divBdr>
                        <w:top w:val="none" w:sz="0" w:space="0" w:color="auto"/>
                        <w:left w:val="none" w:sz="0" w:space="0" w:color="auto"/>
                        <w:bottom w:val="none" w:sz="0" w:space="0" w:color="auto"/>
                        <w:right w:val="none" w:sz="0" w:space="0" w:color="auto"/>
                      </w:divBdr>
                      <w:divsChild>
                        <w:div w:id="2036728274">
                          <w:marLeft w:val="0"/>
                          <w:marRight w:val="0"/>
                          <w:marTop w:val="0"/>
                          <w:marBottom w:val="0"/>
                          <w:divBdr>
                            <w:top w:val="none" w:sz="0" w:space="0" w:color="auto"/>
                            <w:left w:val="none" w:sz="0" w:space="0" w:color="auto"/>
                            <w:bottom w:val="none" w:sz="0" w:space="0" w:color="auto"/>
                            <w:right w:val="none" w:sz="0" w:space="0" w:color="auto"/>
                          </w:divBdr>
                          <w:divsChild>
                            <w:div w:id="1195145681">
                              <w:marLeft w:val="0"/>
                              <w:marRight w:val="0"/>
                              <w:marTop w:val="0"/>
                              <w:marBottom w:val="0"/>
                              <w:divBdr>
                                <w:top w:val="none" w:sz="0" w:space="0" w:color="auto"/>
                                <w:left w:val="none" w:sz="0" w:space="0" w:color="auto"/>
                                <w:bottom w:val="none" w:sz="0" w:space="0" w:color="auto"/>
                                <w:right w:val="none" w:sz="0" w:space="0" w:color="auto"/>
                              </w:divBdr>
                              <w:divsChild>
                                <w:div w:id="613823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21843">
      <w:bodyDiv w:val="1"/>
      <w:marLeft w:val="0"/>
      <w:marRight w:val="0"/>
      <w:marTop w:val="0"/>
      <w:marBottom w:val="0"/>
      <w:divBdr>
        <w:top w:val="none" w:sz="0" w:space="0" w:color="auto"/>
        <w:left w:val="none" w:sz="0" w:space="0" w:color="auto"/>
        <w:bottom w:val="none" w:sz="0" w:space="0" w:color="auto"/>
        <w:right w:val="none" w:sz="0" w:space="0" w:color="auto"/>
      </w:divBdr>
      <w:divsChild>
        <w:div w:id="1144928213">
          <w:marLeft w:val="0"/>
          <w:marRight w:val="0"/>
          <w:marTop w:val="0"/>
          <w:marBottom w:val="0"/>
          <w:divBdr>
            <w:top w:val="none" w:sz="0" w:space="0" w:color="auto"/>
            <w:left w:val="none" w:sz="0" w:space="0" w:color="auto"/>
            <w:bottom w:val="none" w:sz="0" w:space="0" w:color="auto"/>
            <w:right w:val="none" w:sz="0" w:space="0" w:color="auto"/>
          </w:divBdr>
        </w:div>
      </w:divsChild>
    </w:div>
    <w:div w:id="87586109">
      <w:bodyDiv w:val="1"/>
      <w:marLeft w:val="0"/>
      <w:marRight w:val="0"/>
      <w:marTop w:val="0"/>
      <w:marBottom w:val="0"/>
      <w:divBdr>
        <w:top w:val="none" w:sz="0" w:space="0" w:color="auto"/>
        <w:left w:val="none" w:sz="0" w:space="0" w:color="auto"/>
        <w:bottom w:val="none" w:sz="0" w:space="0" w:color="auto"/>
        <w:right w:val="none" w:sz="0" w:space="0" w:color="auto"/>
      </w:divBdr>
      <w:divsChild>
        <w:div w:id="1755780291">
          <w:marLeft w:val="0"/>
          <w:marRight w:val="0"/>
          <w:marTop w:val="0"/>
          <w:marBottom w:val="0"/>
          <w:divBdr>
            <w:top w:val="none" w:sz="0" w:space="0" w:color="auto"/>
            <w:left w:val="none" w:sz="0" w:space="0" w:color="auto"/>
            <w:bottom w:val="none" w:sz="0" w:space="0" w:color="auto"/>
            <w:right w:val="none" w:sz="0" w:space="0" w:color="auto"/>
          </w:divBdr>
        </w:div>
      </w:divsChild>
    </w:div>
    <w:div w:id="125389861">
      <w:bodyDiv w:val="1"/>
      <w:marLeft w:val="0"/>
      <w:marRight w:val="0"/>
      <w:marTop w:val="0"/>
      <w:marBottom w:val="0"/>
      <w:divBdr>
        <w:top w:val="none" w:sz="0" w:space="0" w:color="auto"/>
        <w:left w:val="none" w:sz="0" w:space="0" w:color="auto"/>
        <w:bottom w:val="none" w:sz="0" w:space="0" w:color="auto"/>
        <w:right w:val="none" w:sz="0" w:space="0" w:color="auto"/>
      </w:divBdr>
      <w:divsChild>
        <w:div w:id="123928716">
          <w:marLeft w:val="0"/>
          <w:marRight w:val="0"/>
          <w:marTop w:val="0"/>
          <w:marBottom w:val="0"/>
          <w:divBdr>
            <w:top w:val="none" w:sz="0" w:space="0" w:color="auto"/>
            <w:left w:val="none" w:sz="0" w:space="0" w:color="auto"/>
            <w:bottom w:val="none" w:sz="0" w:space="0" w:color="auto"/>
            <w:right w:val="none" w:sz="0" w:space="0" w:color="auto"/>
          </w:divBdr>
        </w:div>
      </w:divsChild>
    </w:div>
    <w:div w:id="134563368">
      <w:bodyDiv w:val="1"/>
      <w:marLeft w:val="0"/>
      <w:marRight w:val="0"/>
      <w:marTop w:val="0"/>
      <w:marBottom w:val="0"/>
      <w:divBdr>
        <w:top w:val="none" w:sz="0" w:space="0" w:color="auto"/>
        <w:left w:val="none" w:sz="0" w:space="0" w:color="auto"/>
        <w:bottom w:val="none" w:sz="0" w:space="0" w:color="auto"/>
        <w:right w:val="none" w:sz="0" w:space="0" w:color="auto"/>
      </w:divBdr>
      <w:divsChild>
        <w:div w:id="167058337">
          <w:marLeft w:val="0"/>
          <w:marRight w:val="0"/>
          <w:marTop w:val="0"/>
          <w:marBottom w:val="0"/>
          <w:divBdr>
            <w:top w:val="none" w:sz="0" w:space="0" w:color="auto"/>
            <w:left w:val="none" w:sz="0" w:space="0" w:color="auto"/>
            <w:bottom w:val="none" w:sz="0" w:space="0" w:color="auto"/>
            <w:right w:val="none" w:sz="0" w:space="0" w:color="auto"/>
          </w:divBdr>
        </w:div>
      </w:divsChild>
    </w:div>
    <w:div w:id="138420873">
      <w:bodyDiv w:val="1"/>
      <w:marLeft w:val="0"/>
      <w:marRight w:val="0"/>
      <w:marTop w:val="0"/>
      <w:marBottom w:val="0"/>
      <w:divBdr>
        <w:top w:val="none" w:sz="0" w:space="0" w:color="auto"/>
        <w:left w:val="none" w:sz="0" w:space="0" w:color="auto"/>
        <w:bottom w:val="none" w:sz="0" w:space="0" w:color="auto"/>
        <w:right w:val="none" w:sz="0" w:space="0" w:color="auto"/>
      </w:divBdr>
      <w:divsChild>
        <w:div w:id="1701927846">
          <w:marLeft w:val="0"/>
          <w:marRight w:val="0"/>
          <w:marTop w:val="0"/>
          <w:marBottom w:val="0"/>
          <w:divBdr>
            <w:top w:val="none" w:sz="0" w:space="0" w:color="auto"/>
            <w:left w:val="none" w:sz="0" w:space="0" w:color="auto"/>
            <w:bottom w:val="none" w:sz="0" w:space="0" w:color="auto"/>
            <w:right w:val="none" w:sz="0" w:space="0" w:color="auto"/>
          </w:divBdr>
        </w:div>
      </w:divsChild>
    </w:div>
    <w:div w:id="167251681">
      <w:bodyDiv w:val="1"/>
      <w:marLeft w:val="0"/>
      <w:marRight w:val="0"/>
      <w:marTop w:val="0"/>
      <w:marBottom w:val="0"/>
      <w:divBdr>
        <w:top w:val="none" w:sz="0" w:space="0" w:color="auto"/>
        <w:left w:val="none" w:sz="0" w:space="0" w:color="auto"/>
        <w:bottom w:val="none" w:sz="0" w:space="0" w:color="auto"/>
        <w:right w:val="none" w:sz="0" w:space="0" w:color="auto"/>
      </w:divBdr>
    </w:div>
    <w:div w:id="175728131">
      <w:bodyDiv w:val="1"/>
      <w:marLeft w:val="0"/>
      <w:marRight w:val="0"/>
      <w:marTop w:val="0"/>
      <w:marBottom w:val="0"/>
      <w:divBdr>
        <w:top w:val="none" w:sz="0" w:space="0" w:color="auto"/>
        <w:left w:val="none" w:sz="0" w:space="0" w:color="auto"/>
        <w:bottom w:val="none" w:sz="0" w:space="0" w:color="auto"/>
        <w:right w:val="none" w:sz="0" w:space="0" w:color="auto"/>
      </w:divBdr>
    </w:div>
    <w:div w:id="213585484">
      <w:bodyDiv w:val="1"/>
      <w:marLeft w:val="0"/>
      <w:marRight w:val="0"/>
      <w:marTop w:val="0"/>
      <w:marBottom w:val="0"/>
      <w:divBdr>
        <w:top w:val="none" w:sz="0" w:space="0" w:color="auto"/>
        <w:left w:val="none" w:sz="0" w:space="0" w:color="auto"/>
        <w:bottom w:val="none" w:sz="0" w:space="0" w:color="auto"/>
        <w:right w:val="none" w:sz="0" w:space="0" w:color="auto"/>
      </w:divBdr>
      <w:divsChild>
        <w:div w:id="1078749262">
          <w:marLeft w:val="0"/>
          <w:marRight w:val="0"/>
          <w:marTop w:val="0"/>
          <w:marBottom w:val="0"/>
          <w:divBdr>
            <w:top w:val="none" w:sz="0" w:space="0" w:color="auto"/>
            <w:left w:val="none" w:sz="0" w:space="0" w:color="auto"/>
            <w:bottom w:val="none" w:sz="0" w:space="0" w:color="auto"/>
            <w:right w:val="none" w:sz="0" w:space="0" w:color="auto"/>
          </w:divBdr>
        </w:div>
      </w:divsChild>
    </w:div>
    <w:div w:id="218442519">
      <w:bodyDiv w:val="1"/>
      <w:marLeft w:val="0"/>
      <w:marRight w:val="0"/>
      <w:marTop w:val="0"/>
      <w:marBottom w:val="0"/>
      <w:divBdr>
        <w:top w:val="none" w:sz="0" w:space="0" w:color="auto"/>
        <w:left w:val="none" w:sz="0" w:space="0" w:color="auto"/>
        <w:bottom w:val="none" w:sz="0" w:space="0" w:color="auto"/>
        <w:right w:val="none" w:sz="0" w:space="0" w:color="auto"/>
      </w:divBdr>
    </w:div>
    <w:div w:id="255865956">
      <w:bodyDiv w:val="1"/>
      <w:marLeft w:val="0"/>
      <w:marRight w:val="0"/>
      <w:marTop w:val="0"/>
      <w:marBottom w:val="0"/>
      <w:divBdr>
        <w:top w:val="none" w:sz="0" w:space="0" w:color="auto"/>
        <w:left w:val="none" w:sz="0" w:space="0" w:color="auto"/>
        <w:bottom w:val="none" w:sz="0" w:space="0" w:color="auto"/>
        <w:right w:val="none" w:sz="0" w:space="0" w:color="auto"/>
      </w:divBdr>
    </w:div>
    <w:div w:id="287013875">
      <w:bodyDiv w:val="1"/>
      <w:marLeft w:val="0"/>
      <w:marRight w:val="0"/>
      <w:marTop w:val="0"/>
      <w:marBottom w:val="0"/>
      <w:divBdr>
        <w:top w:val="none" w:sz="0" w:space="0" w:color="auto"/>
        <w:left w:val="none" w:sz="0" w:space="0" w:color="auto"/>
        <w:bottom w:val="none" w:sz="0" w:space="0" w:color="auto"/>
        <w:right w:val="none" w:sz="0" w:space="0" w:color="auto"/>
      </w:divBdr>
    </w:div>
    <w:div w:id="323778365">
      <w:bodyDiv w:val="1"/>
      <w:marLeft w:val="0"/>
      <w:marRight w:val="0"/>
      <w:marTop w:val="0"/>
      <w:marBottom w:val="0"/>
      <w:divBdr>
        <w:top w:val="none" w:sz="0" w:space="0" w:color="auto"/>
        <w:left w:val="none" w:sz="0" w:space="0" w:color="auto"/>
        <w:bottom w:val="none" w:sz="0" w:space="0" w:color="auto"/>
        <w:right w:val="none" w:sz="0" w:space="0" w:color="auto"/>
      </w:divBdr>
      <w:divsChild>
        <w:div w:id="1226181119">
          <w:marLeft w:val="0"/>
          <w:marRight w:val="0"/>
          <w:marTop w:val="0"/>
          <w:marBottom w:val="0"/>
          <w:divBdr>
            <w:top w:val="none" w:sz="0" w:space="0" w:color="auto"/>
            <w:left w:val="none" w:sz="0" w:space="0" w:color="auto"/>
            <w:bottom w:val="none" w:sz="0" w:space="0" w:color="auto"/>
            <w:right w:val="none" w:sz="0" w:space="0" w:color="auto"/>
          </w:divBdr>
        </w:div>
      </w:divsChild>
    </w:div>
    <w:div w:id="351108271">
      <w:bodyDiv w:val="1"/>
      <w:marLeft w:val="0"/>
      <w:marRight w:val="0"/>
      <w:marTop w:val="0"/>
      <w:marBottom w:val="0"/>
      <w:divBdr>
        <w:top w:val="none" w:sz="0" w:space="0" w:color="auto"/>
        <w:left w:val="none" w:sz="0" w:space="0" w:color="auto"/>
        <w:bottom w:val="none" w:sz="0" w:space="0" w:color="auto"/>
        <w:right w:val="none" w:sz="0" w:space="0" w:color="auto"/>
      </w:divBdr>
    </w:div>
    <w:div w:id="378239917">
      <w:bodyDiv w:val="1"/>
      <w:marLeft w:val="0"/>
      <w:marRight w:val="0"/>
      <w:marTop w:val="0"/>
      <w:marBottom w:val="0"/>
      <w:divBdr>
        <w:top w:val="none" w:sz="0" w:space="0" w:color="auto"/>
        <w:left w:val="none" w:sz="0" w:space="0" w:color="auto"/>
        <w:bottom w:val="none" w:sz="0" w:space="0" w:color="auto"/>
        <w:right w:val="none" w:sz="0" w:space="0" w:color="auto"/>
      </w:divBdr>
      <w:divsChild>
        <w:div w:id="1382097035">
          <w:marLeft w:val="0"/>
          <w:marRight w:val="0"/>
          <w:marTop w:val="0"/>
          <w:marBottom w:val="0"/>
          <w:divBdr>
            <w:top w:val="none" w:sz="0" w:space="0" w:color="auto"/>
            <w:left w:val="none" w:sz="0" w:space="0" w:color="auto"/>
            <w:bottom w:val="none" w:sz="0" w:space="0" w:color="auto"/>
            <w:right w:val="none" w:sz="0" w:space="0" w:color="auto"/>
          </w:divBdr>
        </w:div>
      </w:divsChild>
    </w:div>
    <w:div w:id="386757073">
      <w:bodyDiv w:val="1"/>
      <w:marLeft w:val="0"/>
      <w:marRight w:val="0"/>
      <w:marTop w:val="0"/>
      <w:marBottom w:val="0"/>
      <w:divBdr>
        <w:top w:val="none" w:sz="0" w:space="0" w:color="auto"/>
        <w:left w:val="none" w:sz="0" w:space="0" w:color="auto"/>
        <w:bottom w:val="none" w:sz="0" w:space="0" w:color="auto"/>
        <w:right w:val="none" w:sz="0" w:space="0" w:color="auto"/>
      </w:divBdr>
      <w:divsChild>
        <w:div w:id="902062054">
          <w:marLeft w:val="0"/>
          <w:marRight w:val="0"/>
          <w:marTop w:val="0"/>
          <w:marBottom w:val="0"/>
          <w:divBdr>
            <w:top w:val="none" w:sz="0" w:space="0" w:color="auto"/>
            <w:left w:val="none" w:sz="0" w:space="0" w:color="auto"/>
            <w:bottom w:val="none" w:sz="0" w:space="0" w:color="auto"/>
            <w:right w:val="none" w:sz="0" w:space="0" w:color="auto"/>
          </w:divBdr>
        </w:div>
      </w:divsChild>
    </w:div>
    <w:div w:id="388503278">
      <w:bodyDiv w:val="1"/>
      <w:marLeft w:val="0"/>
      <w:marRight w:val="0"/>
      <w:marTop w:val="0"/>
      <w:marBottom w:val="0"/>
      <w:divBdr>
        <w:top w:val="none" w:sz="0" w:space="0" w:color="auto"/>
        <w:left w:val="none" w:sz="0" w:space="0" w:color="auto"/>
        <w:bottom w:val="none" w:sz="0" w:space="0" w:color="auto"/>
        <w:right w:val="none" w:sz="0" w:space="0" w:color="auto"/>
      </w:divBdr>
      <w:divsChild>
        <w:div w:id="395322211">
          <w:marLeft w:val="0"/>
          <w:marRight w:val="0"/>
          <w:marTop w:val="0"/>
          <w:marBottom w:val="0"/>
          <w:divBdr>
            <w:top w:val="none" w:sz="0" w:space="0" w:color="auto"/>
            <w:left w:val="none" w:sz="0" w:space="0" w:color="auto"/>
            <w:bottom w:val="none" w:sz="0" w:space="0" w:color="auto"/>
            <w:right w:val="none" w:sz="0" w:space="0" w:color="auto"/>
          </w:divBdr>
        </w:div>
      </w:divsChild>
    </w:div>
    <w:div w:id="408965730">
      <w:bodyDiv w:val="1"/>
      <w:marLeft w:val="0"/>
      <w:marRight w:val="0"/>
      <w:marTop w:val="0"/>
      <w:marBottom w:val="0"/>
      <w:divBdr>
        <w:top w:val="none" w:sz="0" w:space="0" w:color="auto"/>
        <w:left w:val="none" w:sz="0" w:space="0" w:color="auto"/>
        <w:bottom w:val="none" w:sz="0" w:space="0" w:color="auto"/>
        <w:right w:val="none" w:sz="0" w:space="0" w:color="auto"/>
      </w:divBdr>
      <w:divsChild>
        <w:div w:id="1478455148">
          <w:marLeft w:val="0"/>
          <w:marRight w:val="0"/>
          <w:marTop w:val="0"/>
          <w:marBottom w:val="0"/>
          <w:divBdr>
            <w:top w:val="none" w:sz="0" w:space="0" w:color="auto"/>
            <w:left w:val="none" w:sz="0" w:space="0" w:color="auto"/>
            <w:bottom w:val="none" w:sz="0" w:space="0" w:color="auto"/>
            <w:right w:val="none" w:sz="0" w:space="0" w:color="auto"/>
          </w:divBdr>
        </w:div>
      </w:divsChild>
    </w:div>
    <w:div w:id="450515137">
      <w:bodyDiv w:val="1"/>
      <w:marLeft w:val="0"/>
      <w:marRight w:val="0"/>
      <w:marTop w:val="0"/>
      <w:marBottom w:val="0"/>
      <w:divBdr>
        <w:top w:val="none" w:sz="0" w:space="0" w:color="auto"/>
        <w:left w:val="none" w:sz="0" w:space="0" w:color="auto"/>
        <w:bottom w:val="none" w:sz="0" w:space="0" w:color="auto"/>
        <w:right w:val="none" w:sz="0" w:space="0" w:color="auto"/>
      </w:divBdr>
      <w:divsChild>
        <w:div w:id="1835412567">
          <w:marLeft w:val="0"/>
          <w:marRight w:val="0"/>
          <w:marTop w:val="0"/>
          <w:marBottom w:val="0"/>
          <w:divBdr>
            <w:top w:val="none" w:sz="0" w:space="0" w:color="auto"/>
            <w:left w:val="none" w:sz="0" w:space="0" w:color="auto"/>
            <w:bottom w:val="none" w:sz="0" w:space="0" w:color="auto"/>
            <w:right w:val="none" w:sz="0" w:space="0" w:color="auto"/>
          </w:divBdr>
        </w:div>
      </w:divsChild>
    </w:div>
    <w:div w:id="462621372">
      <w:bodyDiv w:val="1"/>
      <w:marLeft w:val="0"/>
      <w:marRight w:val="0"/>
      <w:marTop w:val="0"/>
      <w:marBottom w:val="0"/>
      <w:divBdr>
        <w:top w:val="none" w:sz="0" w:space="0" w:color="auto"/>
        <w:left w:val="none" w:sz="0" w:space="0" w:color="auto"/>
        <w:bottom w:val="none" w:sz="0" w:space="0" w:color="auto"/>
        <w:right w:val="none" w:sz="0" w:space="0" w:color="auto"/>
      </w:divBdr>
    </w:div>
    <w:div w:id="495460330">
      <w:bodyDiv w:val="1"/>
      <w:marLeft w:val="0"/>
      <w:marRight w:val="0"/>
      <w:marTop w:val="0"/>
      <w:marBottom w:val="0"/>
      <w:divBdr>
        <w:top w:val="none" w:sz="0" w:space="0" w:color="auto"/>
        <w:left w:val="none" w:sz="0" w:space="0" w:color="auto"/>
        <w:bottom w:val="none" w:sz="0" w:space="0" w:color="auto"/>
        <w:right w:val="none" w:sz="0" w:space="0" w:color="auto"/>
      </w:divBdr>
    </w:div>
    <w:div w:id="513542032">
      <w:bodyDiv w:val="1"/>
      <w:marLeft w:val="0"/>
      <w:marRight w:val="0"/>
      <w:marTop w:val="0"/>
      <w:marBottom w:val="0"/>
      <w:divBdr>
        <w:top w:val="none" w:sz="0" w:space="0" w:color="auto"/>
        <w:left w:val="none" w:sz="0" w:space="0" w:color="auto"/>
        <w:bottom w:val="none" w:sz="0" w:space="0" w:color="auto"/>
        <w:right w:val="none" w:sz="0" w:space="0" w:color="auto"/>
      </w:divBdr>
    </w:div>
    <w:div w:id="519398909">
      <w:bodyDiv w:val="1"/>
      <w:marLeft w:val="0"/>
      <w:marRight w:val="0"/>
      <w:marTop w:val="0"/>
      <w:marBottom w:val="0"/>
      <w:divBdr>
        <w:top w:val="none" w:sz="0" w:space="0" w:color="auto"/>
        <w:left w:val="none" w:sz="0" w:space="0" w:color="auto"/>
        <w:bottom w:val="none" w:sz="0" w:space="0" w:color="auto"/>
        <w:right w:val="none" w:sz="0" w:space="0" w:color="auto"/>
      </w:divBdr>
      <w:divsChild>
        <w:div w:id="543836669">
          <w:marLeft w:val="0"/>
          <w:marRight w:val="0"/>
          <w:marTop w:val="0"/>
          <w:marBottom w:val="0"/>
          <w:divBdr>
            <w:top w:val="none" w:sz="0" w:space="0" w:color="auto"/>
            <w:left w:val="none" w:sz="0" w:space="0" w:color="auto"/>
            <w:bottom w:val="none" w:sz="0" w:space="0" w:color="auto"/>
            <w:right w:val="none" w:sz="0" w:space="0" w:color="auto"/>
          </w:divBdr>
        </w:div>
      </w:divsChild>
    </w:div>
    <w:div w:id="551893513">
      <w:bodyDiv w:val="1"/>
      <w:marLeft w:val="0"/>
      <w:marRight w:val="0"/>
      <w:marTop w:val="0"/>
      <w:marBottom w:val="0"/>
      <w:divBdr>
        <w:top w:val="none" w:sz="0" w:space="0" w:color="auto"/>
        <w:left w:val="none" w:sz="0" w:space="0" w:color="auto"/>
        <w:bottom w:val="none" w:sz="0" w:space="0" w:color="auto"/>
        <w:right w:val="none" w:sz="0" w:space="0" w:color="auto"/>
      </w:divBdr>
      <w:divsChild>
        <w:div w:id="1059667903">
          <w:marLeft w:val="0"/>
          <w:marRight w:val="0"/>
          <w:marTop w:val="0"/>
          <w:marBottom w:val="0"/>
          <w:divBdr>
            <w:top w:val="none" w:sz="0" w:space="0" w:color="auto"/>
            <w:left w:val="none" w:sz="0" w:space="0" w:color="auto"/>
            <w:bottom w:val="none" w:sz="0" w:space="0" w:color="auto"/>
            <w:right w:val="none" w:sz="0" w:space="0" w:color="auto"/>
          </w:divBdr>
        </w:div>
      </w:divsChild>
    </w:div>
    <w:div w:id="562102708">
      <w:bodyDiv w:val="1"/>
      <w:marLeft w:val="0"/>
      <w:marRight w:val="0"/>
      <w:marTop w:val="0"/>
      <w:marBottom w:val="0"/>
      <w:divBdr>
        <w:top w:val="none" w:sz="0" w:space="0" w:color="auto"/>
        <w:left w:val="none" w:sz="0" w:space="0" w:color="auto"/>
        <w:bottom w:val="none" w:sz="0" w:space="0" w:color="auto"/>
        <w:right w:val="none" w:sz="0" w:space="0" w:color="auto"/>
      </w:divBdr>
      <w:divsChild>
        <w:div w:id="1665428221">
          <w:marLeft w:val="0"/>
          <w:marRight w:val="0"/>
          <w:marTop w:val="0"/>
          <w:marBottom w:val="0"/>
          <w:divBdr>
            <w:top w:val="none" w:sz="0" w:space="0" w:color="auto"/>
            <w:left w:val="none" w:sz="0" w:space="0" w:color="auto"/>
            <w:bottom w:val="none" w:sz="0" w:space="0" w:color="auto"/>
            <w:right w:val="none" w:sz="0" w:space="0" w:color="auto"/>
          </w:divBdr>
        </w:div>
      </w:divsChild>
    </w:div>
    <w:div w:id="585116337">
      <w:bodyDiv w:val="1"/>
      <w:marLeft w:val="0"/>
      <w:marRight w:val="0"/>
      <w:marTop w:val="0"/>
      <w:marBottom w:val="0"/>
      <w:divBdr>
        <w:top w:val="none" w:sz="0" w:space="0" w:color="auto"/>
        <w:left w:val="none" w:sz="0" w:space="0" w:color="auto"/>
        <w:bottom w:val="none" w:sz="0" w:space="0" w:color="auto"/>
        <w:right w:val="none" w:sz="0" w:space="0" w:color="auto"/>
      </w:divBdr>
    </w:div>
    <w:div w:id="591202635">
      <w:bodyDiv w:val="1"/>
      <w:marLeft w:val="0"/>
      <w:marRight w:val="0"/>
      <w:marTop w:val="0"/>
      <w:marBottom w:val="0"/>
      <w:divBdr>
        <w:top w:val="none" w:sz="0" w:space="0" w:color="auto"/>
        <w:left w:val="none" w:sz="0" w:space="0" w:color="auto"/>
        <w:bottom w:val="none" w:sz="0" w:space="0" w:color="auto"/>
        <w:right w:val="none" w:sz="0" w:space="0" w:color="auto"/>
      </w:divBdr>
      <w:divsChild>
        <w:div w:id="1701856782">
          <w:marLeft w:val="0"/>
          <w:marRight w:val="0"/>
          <w:marTop w:val="0"/>
          <w:marBottom w:val="0"/>
          <w:divBdr>
            <w:top w:val="none" w:sz="0" w:space="0" w:color="auto"/>
            <w:left w:val="none" w:sz="0" w:space="0" w:color="auto"/>
            <w:bottom w:val="none" w:sz="0" w:space="0" w:color="auto"/>
            <w:right w:val="none" w:sz="0" w:space="0" w:color="auto"/>
          </w:divBdr>
        </w:div>
      </w:divsChild>
    </w:div>
    <w:div w:id="614218333">
      <w:bodyDiv w:val="1"/>
      <w:marLeft w:val="0"/>
      <w:marRight w:val="0"/>
      <w:marTop w:val="0"/>
      <w:marBottom w:val="0"/>
      <w:divBdr>
        <w:top w:val="none" w:sz="0" w:space="0" w:color="auto"/>
        <w:left w:val="none" w:sz="0" w:space="0" w:color="auto"/>
        <w:bottom w:val="none" w:sz="0" w:space="0" w:color="auto"/>
        <w:right w:val="none" w:sz="0" w:space="0" w:color="auto"/>
      </w:divBdr>
      <w:divsChild>
        <w:div w:id="1126004822">
          <w:marLeft w:val="0"/>
          <w:marRight w:val="0"/>
          <w:marTop w:val="0"/>
          <w:marBottom w:val="0"/>
          <w:divBdr>
            <w:top w:val="none" w:sz="0" w:space="0" w:color="auto"/>
            <w:left w:val="none" w:sz="0" w:space="0" w:color="auto"/>
            <w:bottom w:val="none" w:sz="0" w:space="0" w:color="auto"/>
            <w:right w:val="none" w:sz="0" w:space="0" w:color="auto"/>
          </w:divBdr>
        </w:div>
      </w:divsChild>
    </w:div>
    <w:div w:id="712123270">
      <w:bodyDiv w:val="1"/>
      <w:marLeft w:val="0"/>
      <w:marRight w:val="0"/>
      <w:marTop w:val="0"/>
      <w:marBottom w:val="0"/>
      <w:divBdr>
        <w:top w:val="none" w:sz="0" w:space="0" w:color="auto"/>
        <w:left w:val="none" w:sz="0" w:space="0" w:color="auto"/>
        <w:bottom w:val="none" w:sz="0" w:space="0" w:color="auto"/>
        <w:right w:val="none" w:sz="0" w:space="0" w:color="auto"/>
      </w:divBdr>
      <w:divsChild>
        <w:div w:id="317810526">
          <w:marLeft w:val="0"/>
          <w:marRight w:val="0"/>
          <w:marTop w:val="0"/>
          <w:marBottom w:val="0"/>
          <w:divBdr>
            <w:top w:val="none" w:sz="0" w:space="0" w:color="auto"/>
            <w:left w:val="none" w:sz="0" w:space="0" w:color="auto"/>
            <w:bottom w:val="none" w:sz="0" w:space="0" w:color="auto"/>
            <w:right w:val="none" w:sz="0" w:space="0" w:color="auto"/>
          </w:divBdr>
        </w:div>
      </w:divsChild>
    </w:div>
    <w:div w:id="735788180">
      <w:bodyDiv w:val="1"/>
      <w:marLeft w:val="0"/>
      <w:marRight w:val="0"/>
      <w:marTop w:val="0"/>
      <w:marBottom w:val="0"/>
      <w:divBdr>
        <w:top w:val="none" w:sz="0" w:space="0" w:color="auto"/>
        <w:left w:val="none" w:sz="0" w:space="0" w:color="auto"/>
        <w:bottom w:val="none" w:sz="0" w:space="0" w:color="auto"/>
        <w:right w:val="none" w:sz="0" w:space="0" w:color="auto"/>
      </w:divBdr>
      <w:divsChild>
        <w:div w:id="1897734901">
          <w:marLeft w:val="0"/>
          <w:marRight w:val="0"/>
          <w:marTop w:val="0"/>
          <w:marBottom w:val="0"/>
          <w:divBdr>
            <w:top w:val="none" w:sz="0" w:space="0" w:color="auto"/>
            <w:left w:val="none" w:sz="0" w:space="0" w:color="auto"/>
            <w:bottom w:val="none" w:sz="0" w:space="0" w:color="auto"/>
            <w:right w:val="none" w:sz="0" w:space="0" w:color="auto"/>
          </w:divBdr>
        </w:div>
      </w:divsChild>
    </w:div>
    <w:div w:id="749423262">
      <w:bodyDiv w:val="1"/>
      <w:marLeft w:val="0"/>
      <w:marRight w:val="0"/>
      <w:marTop w:val="0"/>
      <w:marBottom w:val="0"/>
      <w:divBdr>
        <w:top w:val="none" w:sz="0" w:space="0" w:color="auto"/>
        <w:left w:val="none" w:sz="0" w:space="0" w:color="auto"/>
        <w:bottom w:val="none" w:sz="0" w:space="0" w:color="auto"/>
        <w:right w:val="none" w:sz="0" w:space="0" w:color="auto"/>
      </w:divBdr>
      <w:divsChild>
        <w:div w:id="949355248">
          <w:marLeft w:val="0"/>
          <w:marRight w:val="0"/>
          <w:marTop w:val="0"/>
          <w:marBottom w:val="0"/>
          <w:divBdr>
            <w:top w:val="none" w:sz="0" w:space="0" w:color="auto"/>
            <w:left w:val="none" w:sz="0" w:space="0" w:color="auto"/>
            <w:bottom w:val="none" w:sz="0" w:space="0" w:color="auto"/>
            <w:right w:val="none" w:sz="0" w:space="0" w:color="auto"/>
          </w:divBdr>
        </w:div>
      </w:divsChild>
    </w:div>
    <w:div w:id="770587878">
      <w:bodyDiv w:val="1"/>
      <w:marLeft w:val="0"/>
      <w:marRight w:val="0"/>
      <w:marTop w:val="0"/>
      <w:marBottom w:val="0"/>
      <w:divBdr>
        <w:top w:val="none" w:sz="0" w:space="0" w:color="auto"/>
        <w:left w:val="none" w:sz="0" w:space="0" w:color="auto"/>
        <w:bottom w:val="none" w:sz="0" w:space="0" w:color="auto"/>
        <w:right w:val="none" w:sz="0" w:space="0" w:color="auto"/>
      </w:divBdr>
      <w:divsChild>
        <w:div w:id="1473986325">
          <w:marLeft w:val="0"/>
          <w:marRight w:val="0"/>
          <w:marTop w:val="0"/>
          <w:marBottom w:val="0"/>
          <w:divBdr>
            <w:top w:val="none" w:sz="0" w:space="0" w:color="auto"/>
            <w:left w:val="none" w:sz="0" w:space="0" w:color="auto"/>
            <w:bottom w:val="none" w:sz="0" w:space="0" w:color="auto"/>
            <w:right w:val="none" w:sz="0" w:space="0" w:color="auto"/>
          </w:divBdr>
        </w:div>
      </w:divsChild>
    </w:div>
    <w:div w:id="770665382">
      <w:bodyDiv w:val="1"/>
      <w:marLeft w:val="0"/>
      <w:marRight w:val="0"/>
      <w:marTop w:val="0"/>
      <w:marBottom w:val="0"/>
      <w:divBdr>
        <w:top w:val="none" w:sz="0" w:space="0" w:color="auto"/>
        <w:left w:val="none" w:sz="0" w:space="0" w:color="auto"/>
        <w:bottom w:val="none" w:sz="0" w:space="0" w:color="auto"/>
        <w:right w:val="none" w:sz="0" w:space="0" w:color="auto"/>
      </w:divBdr>
    </w:div>
    <w:div w:id="792745261">
      <w:bodyDiv w:val="1"/>
      <w:marLeft w:val="0"/>
      <w:marRight w:val="0"/>
      <w:marTop w:val="0"/>
      <w:marBottom w:val="0"/>
      <w:divBdr>
        <w:top w:val="none" w:sz="0" w:space="0" w:color="auto"/>
        <w:left w:val="none" w:sz="0" w:space="0" w:color="auto"/>
        <w:bottom w:val="none" w:sz="0" w:space="0" w:color="auto"/>
        <w:right w:val="none" w:sz="0" w:space="0" w:color="auto"/>
      </w:divBdr>
      <w:divsChild>
        <w:div w:id="1129472308">
          <w:marLeft w:val="0"/>
          <w:marRight w:val="0"/>
          <w:marTop w:val="0"/>
          <w:marBottom w:val="0"/>
          <w:divBdr>
            <w:top w:val="none" w:sz="0" w:space="0" w:color="auto"/>
            <w:left w:val="none" w:sz="0" w:space="0" w:color="auto"/>
            <w:bottom w:val="none" w:sz="0" w:space="0" w:color="auto"/>
            <w:right w:val="none" w:sz="0" w:space="0" w:color="auto"/>
          </w:divBdr>
        </w:div>
      </w:divsChild>
    </w:div>
    <w:div w:id="798109671">
      <w:bodyDiv w:val="1"/>
      <w:marLeft w:val="0"/>
      <w:marRight w:val="0"/>
      <w:marTop w:val="0"/>
      <w:marBottom w:val="0"/>
      <w:divBdr>
        <w:top w:val="none" w:sz="0" w:space="0" w:color="auto"/>
        <w:left w:val="none" w:sz="0" w:space="0" w:color="auto"/>
        <w:bottom w:val="none" w:sz="0" w:space="0" w:color="auto"/>
        <w:right w:val="none" w:sz="0" w:space="0" w:color="auto"/>
      </w:divBdr>
      <w:divsChild>
        <w:div w:id="1697196086">
          <w:marLeft w:val="0"/>
          <w:marRight w:val="0"/>
          <w:marTop w:val="0"/>
          <w:marBottom w:val="0"/>
          <w:divBdr>
            <w:top w:val="none" w:sz="0" w:space="0" w:color="auto"/>
            <w:left w:val="none" w:sz="0" w:space="0" w:color="auto"/>
            <w:bottom w:val="none" w:sz="0" w:space="0" w:color="auto"/>
            <w:right w:val="none" w:sz="0" w:space="0" w:color="auto"/>
          </w:divBdr>
        </w:div>
      </w:divsChild>
    </w:div>
    <w:div w:id="808206204">
      <w:bodyDiv w:val="1"/>
      <w:marLeft w:val="0"/>
      <w:marRight w:val="0"/>
      <w:marTop w:val="0"/>
      <w:marBottom w:val="0"/>
      <w:divBdr>
        <w:top w:val="none" w:sz="0" w:space="0" w:color="auto"/>
        <w:left w:val="none" w:sz="0" w:space="0" w:color="auto"/>
        <w:bottom w:val="none" w:sz="0" w:space="0" w:color="auto"/>
        <w:right w:val="none" w:sz="0" w:space="0" w:color="auto"/>
      </w:divBdr>
      <w:divsChild>
        <w:div w:id="717894557">
          <w:marLeft w:val="0"/>
          <w:marRight w:val="0"/>
          <w:marTop w:val="0"/>
          <w:marBottom w:val="0"/>
          <w:divBdr>
            <w:top w:val="none" w:sz="0" w:space="0" w:color="auto"/>
            <w:left w:val="none" w:sz="0" w:space="0" w:color="auto"/>
            <w:bottom w:val="none" w:sz="0" w:space="0" w:color="auto"/>
            <w:right w:val="none" w:sz="0" w:space="0" w:color="auto"/>
          </w:divBdr>
        </w:div>
      </w:divsChild>
    </w:div>
    <w:div w:id="844440427">
      <w:bodyDiv w:val="1"/>
      <w:marLeft w:val="0"/>
      <w:marRight w:val="0"/>
      <w:marTop w:val="0"/>
      <w:marBottom w:val="0"/>
      <w:divBdr>
        <w:top w:val="none" w:sz="0" w:space="0" w:color="auto"/>
        <w:left w:val="none" w:sz="0" w:space="0" w:color="auto"/>
        <w:bottom w:val="none" w:sz="0" w:space="0" w:color="auto"/>
        <w:right w:val="none" w:sz="0" w:space="0" w:color="auto"/>
      </w:divBdr>
      <w:divsChild>
        <w:div w:id="457114669">
          <w:marLeft w:val="0"/>
          <w:marRight w:val="0"/>
          <w:marTop w:val="0"/>
          <w:marBottom w:val="0"/>
          <w:divBdr>
            <w:top w:val="none" w:sz="0" w:space="0" w:color="auto"/>
            <w:left w:val="none" w:sz="0" w:space="0" w:color="auto"/>
            <w:bottom w:val="none" w:sz="0" w:space="0" w:color="auto"/>
            <w:right w:val="none" w:sz="0" w:space="0" w:color="auto"/>
          </w:divBdr>
        </w:div>
      </w:divsChild>
    </w:div>
    <w:div w:id="850873921">
      <w:bodyDiv w:val="1"/>
      <w:marLeft w:val="0"/>
      <w:marRight w:val="0"/>
      <w:marTop w:val="0"/>
      <w:marBottom w:val="0"/>
      <w:divBdr>
        <w:top w:val="none" w:sz="0" w:space="0" w:color="auto"/>
        <w:left w:val="none" w:sz="0" w:space="0" w:color="auto"/>
        <w:bottom w:val="none" w:sz="0" w:space="0" w:color="auto"/>
        <w:right w:val="none" w:sz="0" w:space="0" w:color="auto"/>
      </w:divBdr>
      <w:divsChild>
        <w:div w:id="2111465774">
          <w:marLeft w:val="0"/>
          <w:marRight w:val="0"/>
          <w:marTop w:val="0"/>
          <w:marBottom w:val="0"/>
          <w:divBdr>
            <w:top w:val="none" w:sz="0" w:space="0" w:color="auto"/>
            <w:left w:val="none" w:sz="0" w:space="0" w:color="auto"/>
            <w:bottom w:val="none" w:sz="0" w:space="0" w:color="auto"/>
            <w:right w:val="none" w:sz="0" w:space="0" w:color="auto"/>
          </w:divBdr>
        </w:div>
      </w:divsChild>
    </w:div>
    <w:div w:id="874776833">
      <w:bodyDiv w:val="1"/>
      <w:marLeft w:val="0"/>
      <w:marRight w:val="0"/>
      <w:marTop w:val="0"/>
      <w:marBottom w:val="0"/>
      <w:divBdr>
        <w:top w:val="none" w:sz="0" w:space="0" w:color="auto"/>
        <w:left w:val="none" w:sz="0" w:space="0" w:color="auto"/>
        <w:bottom w:val="none" w:sz="0" w:space="0" w:color="auto"/>
        <w:right w:val="none" w:sz="0" w:space="0" w:color="auto"/>
      </w:divBdr>
      <w:divsChild>
        <w:div w:id="1648048086">
          <w:marLeft w:val="0"/>
          <w:marRight w:val="0"/>
          <w:marTop w:val="0"/>
          <w:marBottom w:val="0"/>
          <w:divBdr>
            <w:top w:val="none" w:sz="0" w:space="0" w:color="auto"/>
            <w:left w:val="none" w:sz="0" w:space="0" w:color="auto"/>
            <w:bottom w:val="none" w:sz="0" w:space="0" w:color="auto"/>
            <w:right w:val="none" w:sz="0" w:space="0" w:color="auto"/>
          </w:divBdr>
        </w:div>
      </w:divsChild>
    </w:div>
    <w:div w:id="889804894">
      <w:bodyDiv w:val="1"/>
      <w:marLeft w:val="0"/>
      <w:marRight w:val="0"/>
      <w:marTop w:val="0"/>
      <w:marBottom w:val="0"/>
      <w:divBdr>
        <w:top w:val="none" w:sz="0" w:space="0" w:color="auto"/>
        <w:left w:val="none" w:sz="0" w:space="0" w:color="auto"/>
        <w:bottom w:val="none" w:sz="0" w:space="0" w:color="auto"/>
        <w:right w:val="none" w:sz="0" w:space="0" w:color="auto"/>
      </w:divBdr>
      <w:divsChild>
        <w:div w:id="710417528">
          <w:marLeft w:val="0"/>
          <w:marRight w:val="0"/>
          <w:marTop w:val="0"/>
          <w:marBottom w:val="0"/>
          <w:divBdr>
            <w:top w:val="none" w:sz="0" w:space="0" w:color="auto"/>
            <w:left w:val="none" w:sz="0" w:space="0" w:color="auto"/>
            <w:bottom w:val="none" w:sz="0" w:space="0" w:color="auto"/>
            <w:right w:val="none" w:sz="0" w:space="0" w:color="auto"/>
          </w:divBdr>
        </w:div>
      </w:divsChild>
    </w:div>
    <w:div w:id="923034515">
      <w:bodyDiv w:val="1"/>
      <w:marLeft w:val="0"/>
      <w:marRight w:val="0"/>
      <w:marTop w:val="0"/>
      <w:marBottom w:val="0"/>
      <w:divBdr>
        <w:top w:val="none" w:sz="0" w:space="0" w:color="auto"/>
        <w:left w:val="none" w:sz="0" w:space="0" w:color="auto"/>
        <w:bottom w:val="none" w:sz="0" w:space="0" w:color="auto"/>
        <w:right w:val="none" w:sz="0" w:space="0" w:color="auto"/>
      </w:divBdr>
    </w:div>
    <w:div w:id="957294188">
      <w:bodyDiv w:val="1"/>
      <w:marLeft w:val="0"/>
      <w:marRight w:val="0"/>
      <w:marTop w:val="0"/>
      <w:marBottom w:val="0"/>
      <w:divBdr>
        <w:top w:val="none" w:sz="0" w:space="0" w:color="auto"/>
        <w:left w:val="none" w:sz="0" w:space="0" w:color="auto"/>
        <w:bottom w:val="none" w:sz="0" w:space="0" w:color="auto"/>
        <w:right w:val="none" w:sz="0" w:space="0" w:color="auto"/>
      </w:divBdr>
      <w:divsChild>
        <w:div w:id="1664510781">
          <w:marLeft w:val="0"/>
          <w:marRight w:val="0"/>
          <w:marTop w:val="0"/>
          <w:marBottom w:val="0"/>
          <w:divBdr>
            <w:top w:val="none" w:sz="0" w:space="0" w:color="auto"/>
            <w:left w:val="none" w:sz="0" w:space="0" w:color="auto"/>
            <w:bottom w:val="none" w:sz="0" w:space="0" w:color="auto"/>
            <w:right w:val="none" w:sz="0" w:space="0" w:color="auto"/>
          </w:divBdr>
        </w:div>
      </w:divsChild>
    </w:div>
    <w:div w:id="1048650040">
      <w:bodyDiv w:val="1"/>
      <w:marLeft w:val="0"/>
      <w:marRight w:val="0"/>
      <w:marTop w:val="0"/>
      <w:marBottom w:val="0"/>
      <w:divBdr>
        <w:top w:val="none" w:sz="0" w:space="0" w:color="auto"/>
        <w:left w:val="none" w:sz="0" w:space="0" w:color="auto"/>
        <w:bottom w:val="none" w:sz="0" w:space="0" w:color="auto"/>
        <w:right w:val="none" w:sz="0" w:space="0" w:color="auto"/>
      </w:divBdr>
    </w:div>
    <w:div w:id="1074356924">
      <w:bodyDiv w:val="1"/>
      <w:marLeft w:val="0"/>
      <w:marRight w:val="0"/>
      <w:marTop w:val="0"/>
      <w:marBottom w:val="0"/>
      <w:divBdr>
        <w:top w:val="none" w:sz="0" w:space="0" w:color="auto"/>
        <w:left w:val="none" w:sz="0" w:space="0" w:color="auto"/>
        <w:bottom w:val="none" w:sz="0" w:space="0" w:color="auto"/>
        <w:right w:val="none" w:sz="0" w:space="0" w:color="auto"/>
      </w:divBdr>
      <w:divsChild>
        <w:div w:id="427505790">
          <w:marLeft w:val="0"/>
          <w:marRight w:val="0"/>
          <w:marTop w:val="0"/>
          <w:marBottom w:val="0"/>
          <w:divBdr>
            <w:top w:val="none" w:sz="0" w:space="0" w:color="auto"/>
            <w:left w:val="none" w:sz="0" w:space="0" w:color="auto"/>
            <w:bottom w:val="none" w:sz="0" w:space="0" w:color="auto"/>
            <w:right w:val="none" w:sz="0" w:space="0" w:color="auto"/>
          </w:divBdr>
        </w:div>
      </w:divsChild>
    </w:div>
    <w:div w:id="1077050686">
      <w:bodyDiv w:val="1"/>
      <w:marLeft w:val="0"/>
      <w:marRight w:val="0"/>
      <w:marTop w:val="0"/>
      <w:marBottom w:val="0"/>
      <w:divBdr>
        <w:top w:val="none" w:sz="0" w:space="0" w:color="auto"/>
        <w:left w:val="none" w:sz="0" w:space="0" w:color="auto"/>
        <w:bottom w:val="none" w:sz="0" w:space="0" w:color="auto"/>
        <w:right w:val="none" w:sz="0" w:space="0" w:color="auto"/>
      </w:divBdr>
      <w:divsChild>
        <w:div w:id="2001498902">
          <w:marLeft w:val="0"/>
          <w:marRight w:val="0"/>
          <w:marTop w:val="0"/>
          <w:marBottom w:val="0"/>
          <w:divBdr>
            <w:top w:val="none" w:sz="0" w:space="0" w:color="auto"/>
            <w:left w:val="none" w:sz="0" w:space="0" w:color="auto"/>
            <w:bottom w:val="none" w:sz="0" w:space="0" w:color="auto"/>
            <w:right w:val="none" w:sz="0" w:space="0" w:color="auto"/>
          </w:divBdr>
        </w:div>
      </w:divsChild>
    </w:div>
    <w:div w:id="1113205906">
      <w:bodyDiv w:val="1"/>
      <w:marLeft w:val="0"/>
      <w:marRight w:val="0"/>
      <w:marTop w:val="0"/>
      <w:marBottom w:val="0"/>
      <w:divBdr>
        <w:top w:val="none" w:sz="0" w:space="0" w:color="auto"/>
        <w:left w:val="none" w:sz="0" w:space="0" w:color="auto"/>
        <w:bottom w:val="none" w:sz="0" w:space="0" w:color="auto"/>
        <w:right w:val="none" w:sz="0" w:space="0" w:color="auto"/>
      </w:divBdr>
    </w:div>
    <w:div w:id="1115245347">
      <w:bodyDiv w:val="1"/>
      <w:marLeft w:val="0"/>
      <w:marRight w:val="0"/>
      <w:marTop w:val="0"/>
      <w:marBottom w:val="0"/>
      <w:divBdr>
        <w:top w:val="none" w:sz="0" w:space="0" w:color="auto"/>
        <w:left w:val="none" w:sz="0" w:space="0" w:color="auto"/>
        <w:bottom w:val="none" w:sz="0" w:space="0" w:color="auto"/>
        <w:right w:val="none" w:sz="0" w:space="0" w:color="auto"/>
      </w:divBdr>
      <w:divsChild>
        <w:div w:id="1884520292">
          <w:marLeft w:val="0"/>
          <w:marRight w:val="0"/>
          <w:marTop w:val="0"/>
          <w:marBottom w:val="0"/>
          <w:divBdr>
            <w:top w:val="none" w:sz="0" w:space="0" w:color="auto"/>
            <w:left w:val="none" w:sz="0" w:space="0" w:color="auto"/>
            <w:bottom w:val="none" w:sz="0" w:space="0" w:color="auto"/>
            <w:right w:val="none" w:sz="0" w:space="0" w:color="auto"/>
          </w:divBdr>
        </w:div>
      </w:divsChild>
    </w:div>
    <w:div w:id="1234008796">
      <w:bodyDiv w:val="1"/>
      <w:marLeft w:val="0"/>
      <w:marRight w:val="0"/>
      <w:marTop w:val="0"/>
      <w:marBottom w:val="0"/>
      <w:divBdr>
        <w:top w:val="none" w:sz="0" w:space="0" w:color="auto"/>
        <w:left w:val="none" w:sz="0" w:space="0" w:color="auto"/>
        <w:bottom w:val="none" w:sz="0" w:space="0" w:color="auto"/>
        <w:right w:val="none" w:sz="0" w:space="0" w:color="auto"/>
      </w:divBdr>
    </w:div>
    <w:div w:id="1248032290">
      <w:bodyDiv w:val="1"/>
      <w:marLeft w:val="0"/>
      <w:marRight w:val="0"/>
      <w:marTop w:val="0"/>
      <w:marBottom w:val="0"/>
      <w:divBdr>
        <w:top w:val="none" w:sz="0" w:space="0" w:color="auto"/>
        <w:left w:val="none" w:sz="0" w:space="0" w:color="auto"/>
        <w:bottom w:val="none" w:sz="0" w:space="0" w:color="auto"/>
        <w:right w:val="none" w:sz="0" w:space="0" w:color="auto"/>
      </w:divBdr>
      <w:divsChild>
        <w:div w:id="48041960">
          <w:marLeft w:val="0"/>
          <w:marRight w:val="0"/>
          <w:marTop w:val="0"/>
          <w:marBottom w:val="0"/>
          <w:divBdr>
            <w:top w:val="none" w:sz="0" w:space="0" w:color="auto"/>
            <w:left w:val="none" w:sz="0" w:space="0" w:color="auto"/>
            <w:bottom w:val="none" w:sz="0" w:space="0" w:color="auto"/>
            <w:right w:val="none" w:sz="0" w:space="0" w:color="auto"/>
          </w:divBdr>
        </w:div>
      </w:divsChild>
    </w:div>
    <w:div w:id="1281572727">
      <w:bodyDiv w:val="1"/>
      <w:marLeft w:val="0"/>
      <w:marRight w:val="0"/>
      <w:marTop w:val="0"/>
      <w:marBottom w:val="0"/>
      <w:divBdr>
        <w:top w:val="none" w:sz="0" w:space="0" w:color="auto"/>
        <w:left w:val="none" w:sz="0" w:space="0" w:color="auto"/>
        <w:bottom w:val="none" w:sz="0" w:space="0" w:color="auto"/>
        <w:right w:val="none" w:sz="0" w:space="0" w:color="auto"/>
      </w:divBdr>
    </w:div>
    <w:div w:id="1310555342">
      <w:bodyDiv w:val="1"/>
      <w:marLeft w:val="0"/>
      <w:marRight w:val="0"/>
      <w:marTop w:val="0"/>
      <w:marBottom w:val="0"/>
      <w:divBdr>
        <w:top w:val="none" w:sz="0" w:space="0" w:color="auto"/>
        <w:left w:val="none" w:sz="0" w:space="0" w:color="auto"/>
        <w:bottom w:val="none" w:sz="0" w:space="0" w:color="auto"/>
        <w:right w:val="none" w:sz="0" w:space="0" w:color="auto"/>
      </w:divBdr>
      <w:divsChild>
        <w:div w:id="920720731">
          <w:marLeft w:val="0"/>
          <w:marRight w:val="0"/>
          <w:marTop w:val="0"/>
          <w:marBottom w:val="0"/>
          <w:divBdr>
            <w:top w:val="none" w:sz="0" w:space="0" w:color="auto"/>
            <w:left w:val="none" w:sz="0" w:space="0" w:color="auto"/>
            <w:bottom w:val="none" w:sz="0" w:space="0" w:color="auto"/>
            <w:right w:val="none" w:sz="0" w:space="0" w:color="auto"/>
          </w:divBdr>
        </w:div>
      </w:divsChild>
    </w:div>
    <w:div w:id="1341615372">
      <w:bodyDiv w:val="1"/>
      <w:marLeft w:val="0"/>
      <w:marRight w:val="0"/>
      <w:marTop w:val="0"/>
      <w:marBottom w:val="0"/>
      <w:divBdr>
        <w:top w:val="none" w:sz="0" w:space="0" w:color="auto"/>
        <w:left w:val="none" w:sz="0" w:space="0" w:color="auto"/>
        <w:bottom w:val="none" w:sz="0" w:space="0" w:color="auto"/>
        <w:right w:val="none" w:sz="0" w:space="0" w:color="auto"/>
      </w:divBdr>
      <w:divsChild>
        <w:div w:id="397899646">
          <w:marLeft w:val="0"/>
          <w:marRight w:val="0"/>
          <w:marTop w:val="0"/>
          <w:marBottom w:val="0"/>
          <w:divBdr>
            <w:top w:val="none" w:sz="0" w:space="0" w:color="auto"/>
            <w:left w:val="none" w:sz="0" w:space="0" w:color="auto"/>
            <w:bottom w:val="none" w:sz="0" w:space="0" w:color="auto"/>
            <w:right w:val="none" w:sz="0" w:space="0" w:color="auto"/>
          </w:divBdr>
        </w:div>
      </w:divsChild>
    </w:div>
    <w:div w:id="1351755277">
      <w:bodyDiv w:val="1"/>
      <w:marLeft w:val="0"/>
      <w:marRight w:val="0"/>
      <w:marTop w:val="0"/>
      <w:marBottom w:val="0"/>
      <w:divBdr>
        <w:top w:val="none" w:sz="0" w:space="0" w:color="auto"/>
        <w:left w:val="none" w:sz="0" w:space="0" w:color="auto"/>
        <w:bottom w:val="none" w:sz="0" w:space="0" w:color="auto"/>
        <w:right w:val="none" w:sz="0" w:space="0" w:color="auto"/>
      </w:divBdr>
    </w:div>
    <w:div w:id="1406956524">
      <w:bodyDiv w:val="1"/>
      <w:marLeft w:val="0"/>
      <w:marRight w:val="0"/>
      <w:marTop w:val="0"/>
      <w:marBottom w:val="0"/>
      <w:divBdr>
        <w:top w:val="none" w:sz="0" w:space="0" w:color="auto"/>
        <w:left w:val="none" w:sz="0" w:space="0" w:color="auto"/>
        <w:bottom w:val="none" w:sz="0" w:space="0" w:color="auto"/>
        <w:right w:val="none" w:sz="0" w:space="0" w:color="auto"/>
      </w:divBdr>
    </w:div>
    <w:div w:id="1414812621">
      <w:bodyDiv w:val="1"/>
      <w:marLeft w:val="0"/>
      <w:marRight w:val="0"/>
      <w:marTop w:val="0"/>
      <w:marBottom w:val="0"/>
      <w:divBdr>
        <w:top w:val="none" w:sz="0" w:space="0" w:color="auto"/>
        <w:left w:val="none" w:sz="0" w:space="0" w:color="auto"/>
        <w:bottom w:val="none" w:sz="0" w:space="0" w:color="auto"/>
        <w:right w:val="none" w:sz="0" w:space="0" w:color="auto"/>
      </w:divBdr>
      <w:divsChild>
        <w:div w:id="1508906788">
          <w:marLeft w:val="0"/>
          <w:marRight w:val="0"/>
          <w:marTop w:val="0"/>
          <w:marBottom w:val="0"/>
          <w:divBdr>
            <w:top w:val="none" w:sz="0" w:space="0" w:color="auto"/>
            <w:left w:val="none" w:sz="0" w:space="0" w:color="auto"/>
            <w:bottom w:val="none" w:sz="0" w:space="0" w:color="auto"/>
            <w:right w:val="none" w:sz="0" w:space="0" w:color="auto"/>
          </w:divBdr>
        </w:div>
      </w:divsChild>
    </w:div>
    <w:div w:id="1541817588">
      <w:bodyDiv w:val="1"/>
      <w:marLeft w:val="0"/>
      <w:marRight w:val="0"/>
      <w:marTop w:val="0"/>
      <w:marBottom w:val="0"/>
      <w:divBdr>
        <w:top w:val="none" w:sz="0" w:space="0" w:color="auto"/>
        <w:left w:val="none" w:sz="0" w:space="0" w:color="auto"/>
        <w:bottom w:val="none" w:sz="0" w:space="0" w:color="auto"/>
        <w:right w:val="none" w:sz="0" w:space="0" w:color="auto"/>
      </w:divBdr>
      <w:divsChild>
        <w:div w:id="579027158">
          <w:marLeft w:val="0"/>
          <w:marRight w:val="0"/>
          <w:marTop w:val="0"/>
          <w:marBottom w:val="0"/>
          <w:divBdr>
            <w:top w:val="none" w:sz="0" w:space="0" w:color="auto"/>
            <w:left w:val="none" w:sz="0" w:space="0" w:color="auto"/>
            <w:bottom w:val="none" w:sz="0" w:space="0" w:color="auto"/>
            <w:right w:val="none" w:sz="0" w:space="0" w:color="auto"/>
          </w:divBdr>
        </w:div>
      </w:divsChild>
    </w:div>
    <w:div w:id="1551459801">
      <w:bodyDiv w:val="1"/>
      <w:marLeft w:val="0"/>
      <w:marRight w:val="0"/>
      <w:marTop w:val="0"/>
      <w:marBottom w:val="0"/>
      <w:divBdr>
        <w:top w:val="none" w:sz="0" w:space="0" w:color="auto"/>
        <w:left w:val="none" w:sz="0" w:space="0" w:color="auto"/>
        <w:bottom w:val="none" w:sz="0" w:space="0" w:color="auto"/>
        <w:right w:val="none" w:sz="0" w:space="0" w:color="auto"/>
      </w:divBdr>
      <w:divsChild>
        <w:div w:id="1516841149">
          <w:marLeft w:val="0"/>
          <w:marRight w:val="0"/>
          <w:marTop w:val="0"/>
          <w:marBottom w:val="0"/>
          <w:divBdr>
            <w:top w:val="none" w:sz="0" w:space="0" w:color="auto"/>
            <w:left w:val="none" w:sz="0" w:space="0" w:color="auto"/>
            <w:bottom w:val="none" w:sz="0" w:space="0" w:color="auto"/>
            <w:right w:val="none" w:sz="0" w:space="0" w:color="auto"/>
          </w:divBdr>
        </w:div>
      </w:divsChild>
    </w:div>
    <w:div w:id="1585260714">
      <w:bodyDiv w:val="1"/>
      <w:marLeft w:val="0"/>
      <w:marRight w:val="0"/>
      <w:marTop w:val="0"/>
      <w:marBottom w:val="0"/>
      <w:divBdr>
        <w:top w:val="none" w:sz="0" w:space="0" w:color="auto"/>
        <w:left w:val="none" w:sz="0" w:space="0" w:color="auto"/>
        <w:bottom w:val="none" w:sz="0" w:space="0" w:color="auto"/>
        <w:right w:val="none" w:sz="0" w:space="0" w:color="auto"/>
      </w:divBdr>
    </w:div>
    <w:div w:id="1593515224">
      <w:bodyDiv w:val="1"/>
      <w:marLeft w:val="0"/>
      <w:marRight w:val="0"/>
      <w:marTop w:val="0"/>
      <w:marBottom w:val="0"/>
      <w:divBdr>
        <w:top w:val="none" w:sz="0" w:space="0" w:color="auto"/>
        <w:left w:val="none" w:sz="0" w:space="0" w:color="auto"/>
        <w:bottom w:val="none" w:sz="0" w:space="0" w:color="auto"/>
        <w:right w:val="none" w:sz="0" w:space="0" w:color="auto"/>
      </w:divBdr>
    </w:div>
    <w:div w:id="1657567945">
      <w:bodyDiv w:val="1"/>
      <w:marLeft w:val="0"/>
      <w:marRight w:val="0"/>
      <w:marTop w:val="0"/>
      <w:marBottom w:val="0"/>
      <w:divBdr>
        <w:top w:val="none" w:sz="0" w:space="0" w:color="auto"/>
        <w:left w:val="none" w:sz="0" w:space="0" w:color="auto"/>
        <w:bottom w:val="none" w:sz="0" w:space="0" w:color="auto"/>
        <w:right w:val="none" w:sz="0" w:space="0" w:color="auto"/>
      </w:divBdr>
      <w:divsChild>
        <w:div w:id="1670592782">
          <w:marLeft w:val="0"/>
          <w:marRight w:val="0"/>
          <w:marTop w:val="0"/>
          <w:marBottom w:val="0"/>
          <w:divBdr>
            <w:top w:val="none" w:sz="0" w:space="0" w:color="auto"/>
            <w:left w:val="none" w:sz="0" w:space="0" w:color="auto"/>
            <w:bottom w:val="none" w:sz="0" w:space="0" w:color="auto"/>
            <w:right w:val="none" w:sz="0" w:space="0" w:color="auto"/>
          </w:divBdr>
        </w:div>
      </w:divsChild>
    </w:div>
    <w:div w:id="1709912652">
      <w:bodyDiv w:val="1"/>
      <w:marLeft w:val="0"/>
      <w:marRight w:val="0"/>
      <w:marTop w:val="0"/>
      <w:marBottom w:val="0"/>
      <w:divBdr>
        <w:top w:val="none" w:sz="0" w:space="0" w:color="auto"/>
        <w:left w:val="none" w:sz="0" w:space="0" w:color="auto"/>
        <w:bottom w:val="none" w:sz="0" w:space="0" w:color="auto"/>
        <w:right w:val="none" w:sz="0" w:space="0" w:color="auto"/>
      </w:divBdr>
    </w:div>
    <w:div w:id="1715040841">
      <w:bodyDiv w:val="1"/>
      <w:marLeft w:val="0"/>
      <w:marRight w:val="0"/>
      <w:marTop w:val="0"/>
      <w:marBottom w:val="0"/>
      <w:divBdr>
        <w:top w:val="none" w:sz="0" w:space="0" w:color="auto"/>
        <w:left w:val="none" w:sz="0" w:space="0" w:color="auto"/>
        <w:bottom w:val="none" w:sz="0" w:space="0" w:color="auto"/>
        <w:right w:val="none" w:sz="0" w:space="0" w:color="auto"/>
      </w:divBdr>
      <w:divsChild>
        <w:div w:id="114100254">
          <w:marLeft w:val="0"/>
          <w:marRight w:val="0"/>
          <w:marTop w:val="0"/>
          <w:marBottom w:val="0"/>
          <w:divBdr>
            <w:top w:val="none" w:sz="0" w:space="0" w:color="auto"/>
            <w:left w:val="none" w:sz="0" w:space="0" w:color="auto"/>
            <w:bottom w:val="none" w:sz="0" w:space="0" w:color="auto"/>
            <w:right w:val="none" w:sz="0" w:space="0" w:color="auto"/>
          </w:divBdr>
        </w:div>
      </w:divsChild>
    </w:div>
    <w:div w:id="1749155987">
      <w:bodyDiv w:val="1"/>
      <w:marLeft w:val="0"/>
      <w:marRight w:val="0"/>
      <w:marTop w:val="0"/>
      <w:marBottom w:val="0"/>
      <w:divBdr>
        <w:top w:val="none" w:sz="0" w:space="0" w:color="auto"/>
        <w:left w:val="none" w:sz="0" w:space="0" w:color="auto"/>
        <w:bottom w:val="none" w:sz="0" w:space="0" w:color="auto"/>
        <w:right w:val="none" w:sz="0" w:space="0" w:color="auto"/>
      </w:divBdr>
      <w:divsChild>
        <w:div w:id="1019117032">
          <w:marLeft w:val="0"/>
          <w:marRight w:val="0"/>
          <w:marTop w:val="0"/>
          <w:marBottom w:val="0"/>
          <w:divBdr>
            <w:top w:val="none" w:sz="0" w:space="0" w:color="auto"/>
            <w:left w:val="none" w:sz="0" w:space="0" w:color="auto"/>
            <w:bottom w:val="none" w:sz="0" w:space="0" w:color="auto"/>
            <w:right w:val="none" w:sz="0" w:space="0" w:color="auto"/>
          </w:divBdr>
          <w:divsChild>
            <w:div w:id="846335112">
              <w:marLeft w:val="0"/>
              <w:marRight w:val="0"/>
              <w:marTop w:val="0"/>
              <w:marBottom w:val="0"/>
              <w:divBdr>
                <w:top w:val="none" w:sz="0" w:space="0" w:color="auto"/>
                <w:left w:val="none" w:sz="0" w:space="0" w:color="auto"/>
                <w:bottom w:val="none" w:sz="0" w:space="0" w:color="auto"/>
                <w:right w:val="none" w:sz="0" w:space="0" w:color="auto"/>
              </w:divBdr>
              <w:divsChild>
                <w:div w:id="1012756215">
                  <w:marLeft w:val="0"/>
                  <w:marRight w:val="0"/>
                  <w:marTop w:val="0"/>
                  <w:marBottom w:val="0"/>
                  <w:divBdr>
                    <w:top w:val="none" w:sz="0" w:space="0" w:color="auto"/>
                    <w:left w:val="none" w:sz="0" w:space="0" w:color="auto"/>
                    <w:bottom w:val="none" w:sz="0" w:space="0" w:color="auto"/>
                    <w:right w:val="none" w:sz="0" w:space="0" w:color="auto"/>
                  </w:divBdr>
                  <w:divsChild>
                    <w:div w:id="1448967145">
                      <w:marLeft w:val="0"/>
                      <w:marRight w:val="0"/>
                      <w:marTop w:val="0"/>
                      <w:marBottom w:val="0"/>
                      <w:divBdr>
                        <w:top w:val="none" w:sz="0" w:space="0" w:color="auto"/>
                        <w:left w:val="none" w:sz="0" w:space="0" w:color="auto"/>
                        <w:bottom w:val="none" w:sz="0" w:space="0" w:color="auto"/>
                        <w:right w:val="none" w:sz="0" w:space="0" w:color="auto"/>
                      </w:divBdr>
                      <w:divsChild>
                        <w:div w:id="1229465111">
                          <w:marLeft w:val="0"/>
                          <w:marRight w:val="0"/>
                          <w:marTop w:val="0"/>
                          <w:marBottom w:val="0"/>
                          <w:divBdr>
                            <w:top w:val="none" w:sz="0" w:space="0" w:color="auto"/>
                            <w:left w:val="none" w:sz="0" w:space="0" w:color="auto"/>
                            <w:bottom w:val="none" w:sz="0" w:space="0" w:color="auto"/>
                            <w:right w:val="none" w:sz="0" w:space="0" w:color="auto"/>
                          </w:divBdr>
                          <w:divsChild>
                            <w:div w:id="1422028720">
                              <w:marLeft w:val="0"/>
                              <w:marRight w:val="0"/>
                              <w:marTop w:val="0"/>
                              <w:marBottom w:val="0"/>
                              <w:divBdr>
                                <w:top w:val="none" w:sz="0" w:space="0" w:color="auto"/>
                                <w:left w:val="none" w:sz="0" w:space="0" w:color="auto"/>
                                <w:bottom w:val="none" w:sz="0" w:space="0" w:color="auto"/>
                                <w:right w:val="none" w:sz="0" w:space="0" w:color="auto"/>
                              </w:divBdr>
                              <w:divsChild>
                                <w:div w:id="435909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3796482">
      <w:bodyDiv w:val="1"/>
      <w:marLeft w:val="0"/>
      <w:marRight w:val="0"/>
      <w:marTop w:val="0"/>
      <w:marBottom w:val="0"/>
      <w:divBdr>
        <w:top w:val="none" w:sz="0" w:space="0" w:color="auto"/>
        <w:left w:val="none" w:sz="0" w:space="0" w:color="auto"/>
        <w:bottom w:val="none" w:sz="0" w:space="0" w:color="auto"/>
        <w:right w:val="none" w:sz="0" w:space="0" w:color="auto"/>
      </w:divBdr>
    </w:div>
    <w:div w:id="1765491096">
      <w:bodyDiv w:val="1"/>
      <w:marLeft w:val="0"/>
      <w:marRight w:val="0"/>
      <w:marTop w:val="0"/>
      <w:marBottom w:val="0"/>
      <w:divBdr>
        <w:top w:val="none" w:sz="0" w:space="0" w:color="auto"/>
        <w:left w:val="none" w:sz="0" w:space="0" w:color="auto"/>
        <w:bottom w:val="none" w:sz="0" w:space="0" w:color="auto"/>
        <w:right w:val="none" w:sz="0" w:space="0" w:color="auto"/>
      </w:divBdr>
    </w:div>
    <w:div w:id="1777099296">
      <w:bodyDiv w:val="1"/>
      <w:marLeft w:val="0"/>
      <w:marRight w:val="0"/>
      <w:marTop w:val="0"/>
      <w:marBottom w:val="0"/>
      <w:divBdr>
        <w:top w:val="none" w:sz="0" w:space="0" w:color="auto"/>
        <w:left w:val="none" w:sz="0" w:space="0" w:color="auto"/>
        <w:bottom w:val="none" w:sz="0" w:space="0" w:color="auto"/>
        <w:right w:val="none" w:sz="0" w:space="0" w:color="auto"/>
      </w:divBdr>
    </w:div>
    <w:div w:id="1779792988">
      <w:bodyDiv w:val="1"/>
      <w:marLeft w:val="0"/>
      <w:marRight w:val="0"/>
      <w:marTop w:val="0"/>
      <w:marBottom w:val="0"/>
      <w:divBdr>
        <w:top w:val="none" w:sz="0" w:space="0" w:color="auto"/>
        <w:left w:val="none" w:sz="0" w:space="0" w:color="auto"/>
        <w:bottom w:val="none" w:sz="0" w:space="0" w:color="auto"/>
        <w:right w:val="none" w:sz="0" w:space="0" w:color="auto"/>
      </w:divBdr>
    </w:div>
    <w:div w:id="1787767852">
      <w:bodyDiv w:val="1"/>
      <w:marLeft w:val="0"/>
      <w:marRight w:val="0"/>
      <w:marTop w:val="0"/>
      <w:marBottom w:val="0"/>
      <w:divBdr>
        <w:top w:val="none" w:sz="0" w:space="0" w:color="auto"/>
        <w:left w:val="none" w:sz="0" w:space="0" w:color="auto"/>
        <w:bottom w:val="none" w:sz="0" w:space="0" w:color="auto"/>
        <w:right w:val="none" w:sz="0" w:space="0" w:color="auto"/>
      </w:divBdr>
    </w:div>
    <w:div w:id="1810590083">
      <w:bodyDiv w:val="1"/>
      <w:marLeft w:val="0"/>
      <w:marRight w:val="0"/>
      <w:marTop w:val="0"/>
      <w:marBottom w:val="0"/>
      <w:divBdr>
        <w:top w:val="none" w:sz="0" w:space="0" w:color="auto"/>
        <w:left w:val="none" w:sz="0" w:space="0" w:color="auto"/>
        <w:bottom w:val="none" w:sz="0" w:space="0" w:color="auto"/>
        <w:right w:val="none" w:sz="0" w:space="0" w:color="auto"/>
      </w:divBdr>
      <w:divsChild>
        <w:div w:id="572593456">
          <w:marLeft w:val="0"/>
          <w:marRight w:val="0"/>
          <w:marTop w:val="0"/>
          <w:marBottom w:val="0"/>
          <w:divBdr>
            <w:top w:val="none" w:sz="0" w:space="0" w:color="auto"/>
            <w:left w:val="none" w:sz="0" w:space="0" w:color="auto"/>
            <w:bottom w:val="none" w:sz="0" w:space="0" w:color="auto"/>
            <w:right w:val="none" w:sz="0" w:space="0" w:color="auto"/>
          </w:divBdr>
        </w:div>
      </w:divsChild>
    </w:div>
    <w:div w:id="1833717678">
      <w:bodyDiv w:val="1"/>
      <w:marLeft w:val="0"/>
      <w:marRight w:val="0"/>
      <w:marTop w:val="0"/>
      <w:marBottom w:val="0"/>
      <w:divBdr>
        <w:top w:val="none" w:sz="0" w:space="0" w:color="auto"/>
        <w:left w:val="none" w:sz="0" w:space="0" w:color="auto"/>
        <w:bottom w:val="none" w:sz="0" w:space="0" w:color="auto"/>
        <w:right w:val="none" w:sz="0" w:space="0" w:color="auto"/>
      </w:divBdr>
      <w:divsChild>
        <w:div w:id="1445080914">
          <w:marLeft w:val="0"/>
          <w:marRight w:val="0"/>
          <w:marTop w:val="0"/>
          <w:marBottom w:val="0"/>
          <w:divBdr>
            <w:top w:val="none" w:sz="0" w:space="0" w:color="auto"/>
            <w:left w:val="none" w:sz="0" w:space="0" w:color="auto"/>
            <w:bottom w:val="none" w:sz="0" w:space="0" w:color="auto"/>
            <w:right w:val="none" w:sz="0" w:space="0" w:color="auto"/>
          </w:divBdr>
        </w:div>
      </w:divsChild>
    </w:div>
    <w:div w:id="1858035357">
      <w:bodyDiv w:val="1"/>
      <w:marLeft w:val="0"/>
      <w:marRight w:val="0"/>
      <w:marTop w:val="0"/>
      <w:marBottom w:val="0"/>
      <w:divBdr>
        <w:top w:val="none" w:sz="0" w:space="0" w:color="auto"/>
        <w:left w:val="none" w:sz="0" w:space="0" w:color="auto"/>
        <w:bottom w:val="none" w:sz="0" w:space="0" w:color="auto"/>
        <w:right w:val="none" w:sz="0" w:space="0" w:color="auto"/>
      </w:divBdr>
      <w:divsChild>
        <w:div w:id="535309598">
          <w:marLeft w:val="0"/>
          <w:marRight w:val="0"/>
          <w:marTop w:val="0"/>
          <w:marBottom w:val="0"/>
          <w:divBdr>
            <w:top w:val="none" w:sz="0" w:space="0" w:color="auto"/>
            <w:left w:val="none" w:sz="0" w:space="0" w:color="auto"/>
            <w:bottom w:val="none" w:sz="0" w:space="0" w:color="auto"/>
            <w:right w:val="none" w:sz="0" w:space="0" w:color="auto"/>
          </w:divBdr>
        </w:div>
      </w:divsChild>
    </w:div>
    <w:div w:id="1880438270">
      <w:bodyDiv w:val="1"/>
      <w:marLeft w:val="0"/>
      <w:marRight w:val="0"/>
      <w:marTop w:val="0"/>
      <w:marBottom w:val="0"/>
      <w:divBdr>
        <w:top w:val="none" w:sz="0" w:space="0" w:color="auto"/>
        <w:left w:val="none" w:sz="0" w:space="0" w:color="auto"/>
        <w:bottom w:val="none" w:sz="0" w:space="0" w:color="auto"/>
        <w:right w:val="none" w:sz="0" w:space="0" w:color="auto"/>
      </w:divBdr>
      <w:divsChild>
        <w:div w:id="1257909524">
          <w:marLeft w:val="0"/>
          <w:marRight w:val="0"/>
          <w:marTop w:val="0"/>
          <w:marBottom w:val="0"/>
          <w:divBdr>
            <w:top w:val="none" w:sz="0" w:space="0" w:color="auto"/>
            <w:left w:val="none" w:sz="0" w:space="0" w:color="auto"/>
            <w:bottom w:val="none" w:sz="0" w:space="0" w:color="auto"/>
            <w:right w:val="none" w:sz="0" w:space="0" w:color="auto"/>
          </w:divBdr>
        </w:div>
      </w:divsChild>
    </w:div>
    <w:div w:id="1886523371">
      <w:bodyDiv w:val="1"/>
      <w:marLeft w:val="0"/>
      <w:marRight w:val="0"/>
      <w:marTop w:val="0"/>
      <w:marBottom w:val="0"/>
      <w:divBdr>
        <w:top w:val="none" w:sz="0" w:space="0" w:color="auto"/>
        <w:left w:val="none" w:sz="0" w:space="0" w:color="auto"/>
        <w:bottom w:val="none" w:sz="0" w:space="0" w:color="auto"/>
        <w:right w:val="none" w:sz="0" w:space="0" w:color="auto"/>
      </w:divBdr>
      <w:divsChild>
        <w:div w:id="56638161">
          <w:marLeft w:val="0"/>
          <w:marRight w:val="0"/>
          <w:marTop w:val="0"/>
          <w:marBottom w:val="0"/>
          <w:divBdr>
            <w:top w:val="none" w:sz="0" w:space="0" w:color="auto"/>
            <w:left w:val="none" w:sz="0" w:space="0" w:color="auto"/>
            <w:bottom w:val="none" w:sz="0" w:space="0" w:color="auto"/>
            <w:right w:val="none" w:sz="0" w:space="0" w:color="auto"/>
          </w:divBdr>
        </w:div>
      </w:divsChild>
    </w:div>
    <w:div w:id="1891072103">
      <w:bodyDiv w:val="1"/>
      <w:marLeft w:val="0"/>
      <w:marRight w:val="0"/>
      <w:marTop w:val="0"/>
      <w:marBottom w:val="0"/>
      <w:divBdr>
        <w:top w:val="none" w:sz="0" w:space="0" w:color="auto"/>
        <w:left w:val="none" w:sz="0" w:space="0" w:color="auto"/>
        <w:bottom w:val="none" w:sz="0" w:space="0" w:color="auto"/>
        <w:right w:val="none" w:sz="0" w:space="0" w:color="auto"/>
      </w:divBdr>
      <w:divsChild>
        <w:div w:id="862671233">
          <w:marLeft w:val="0"/>
          <w:marRight w:val="0"/>
          <w:marTop w:val="0"/>
          <w:marBottom w:val="0"/>
          <w:divBdr>
            <w:top w:val="none" w:sz="0" w:space="0" w:color="auto"/>
            <w:left w:val="none" w:sz="0" w:space="0" w:color="auto"/>
            <w:bottom w:val="none" w:sz="0" w:space="0" w:color="auto"/>
            <w:right w:val="none" w:sz="0" w:space="0" w:color="auto"/>
          </w:divBdr>
        </w:div>
      </w:divsChild>
    </w:div>
    <w:div w:id="1917546978">
      <w:bodyDiv w:val="1"/>
      <w:marLeft w:val="0"/>
      <w:marRight w:val="0"/>
      <w:marTop w:val="0"/>
      <w:marBottom w:val="0"/>
      <w:divBdr>
        <w:top w:val="none" w:sz="0" w:space="0" w:color="auto"/>
        <w:left w:val="none" w:sz="0" w:space="0" w:color="auto"/>
        <w:bottom w:val="none" w:sz="0" w:space="0" w:color="auto"/>
        <w:right w:val="none" w:sz="0" w:space="0" w:color="auto"/>
      </w:divBdr>
    </w:div>
    <w:div w:id="1947617614">
      <w:bodyDiv w:val="1"/>
      <w:marLeft w:val="0"/>
      <w:marRight w:val="0"/>
      <w:marTop w:val="0"/>
      <w:marBottom w:val="0"/>
      <w:divBdr>
        <w:top w:val="none" w:sz="0" w:space="0" w:color="auto"/>
        <w:left w:val="none" w:sz="0" w:space="0" w:color="auto"/>
        <w:bottom w:val="none" w:sz="0" w:space="0" w:color="auto"/>
        <w:right w:val="none" w:sz="0" w:space="0" w:color="auto"/>
      </w:divBdr>
      <w:divsChild>
        <w:div w:id="1095788140">
          <w:marLeft w:val="0"/>
          <w:marRight w:val="0"/>
          <w:marTop w:val="0"/>
          <w:marBottom w:val="0"/>
          <w:divBdr>
            <w:top w:val="none" w:sz="0" w:space="0" w:color="auto"/>
            <w:left w:val="none" w:sz="0" w:space="0" w:color="auto"/>
            <w:bottom w:val="none" w:sz="0" w:space="0" w:color="auto"/>
            <w:right w:val="none" w:sz="0" w:space="0" w:color="auto"/>
          </w:divBdr>
        </w:div>
      </w:divsChild>
    </w:div>
    <w:div w:id="1951815770">
      <w:bodyDiv w:val="1"/>
      <w:marLeft w:val="0"/>
      <w:marRight w:val="0"/>
      <w:marTop w:val="0"/>
      <w:marBottom w:val="0"/>
      <w:divBdr>
        <w:top w:val="none" w:sz="0" w:space="0" w:color="auto"/>
        <w:left w:val="none" w:sz="0" w:space="0" w:color="auto"/>
        <w:bottom w:val="none" w:sz="0" w:space="0" w:color="auto"/>
        <w:right w:val="none" w:sz="0" w:space="0" w:color="auto"/>
      </w:divBdr>
      <w:divsChild>
        <w:div w:id="72514341">
          <w:marLeft w:val="0"/>
          <w:marRight w:val="0"/>
          <w:marTop w:val="0"/>
          <w:marBottom w:val="0"/>
          <w:divBdr>
            <w:top w:val="none" w:sz="0" w:space="0" w:color="auto"/>
            <w:left w:val="none" w:sz="0" w:space="0" w:color="auto"/>
            <w:bottom w:val="none" w:sz="0" w:space="0" w:color="auto"/>
            <w:right w:val="none" w:sz="0" w:space="0" w:color="auto"/>
          </w:divBdr>
        </w:div>
      </w:divsChild>
    </w:div>
    <w:div w:id="1956786821">
      <w:bodyDiv w:val="1"/>
      <w:marLeft w:val="0"/>
      <w:marRight w:val="0"/>
      <w:marTop w:val="0"/>
      <w:marBottom w:val="0"/>
      <w:divBdr>
        <w:top w:val="none" w:sz="0" w:space="0" w:color="auto"/>
        <w:left w:val="none" w:sz="0" w:space="0" w:color="auto"/>
        <w:bottom w:val="none" w:sz="0" w:space="0" w:color="auto"/>
        <w:right w:val="none" w:sz="0" w:space="0" w:color="auto"/>
      </w:divBdr>
      <w:divsChild>
        <w:div w:id="836725520">
          <w:marLeft w:val="0"/>
          <w:marRight w:val="0"/>
          <w:marTop w:val="0"/>
          <w:marBottom w:val="0"/>
          <w:divBdr>
            <w:top w:val="none" w:sz="0" w:space="0" w:color="auto"/>
            <w:left w:val="none" w:sz="0" w:space="0" w:color="auto"/>
            <w:bottom w:val="none" w:sz="0" w:space="0" w:color="auto"/>
            <w:right w:val="none" w:sz="0" w:space="0" w:color="auto"/>
          </w:divBdr>
        </w:div>
      </w:divsChild>
    </w:div>
    <w:div w:id="1961649620">
      <w:bodyDiv w:val="1"/>
      <w:marLeft w:val="0"/>
      <w:marRight w:val="0"/>
      <w:marTop w:val="0"/>
      <w:marBottom w:val="0"/>
      <w:divBdr>
        <w:top w:val="none" w:sz="0" w:space="0" w:color="auto"/>
        <w:left w:val="none" w:sz="0" w:space="0" w:color="auto"/>
        <w:bottom w:val="none" w:sz="0" w:space="0" w:color="auto"/>
        <w:right w:val="none" w:sz="0" w:space="0" w:color="auto"/>
      </w:divBdr>
    </w:div>
    <w:div w:id="1972324075">
      <w:bodyDiv w:val="1"/>
      <w:marLeft w:val="0"/>
      <w:marRight w:val="0"/>
      <w:marTop w:val="0"/>
      <w:marBottom w:val="0"/>
      <w:divBdr>
        <w:top w:val="none" w:sz="0" w:space="0" w:color="auto"/>
        <w:left w:val="none" w:sz="0" w:space="0" w:color="auto"/>
        <w:bottom w:val="none" w:sz="0" w:space="0" w:color="auto"/>
        <w:right w:val="none" w:sz="0" w:space="0" w:color="auto"/>
      </w:divBdr>
      <w:divsChild>
        <w:div w:id="341005781">
          <w:marLeft w:val="0"/>
          <w:marRight w:val="0"/>
          <w:marTop w:val="0"/>
          <w:marBottom w:val="0"/>
          <w:divBdr>
            <w:top w:val="none" w:sz="0" w:space="0" w:color="auto"/>
            <w:left w:val="none" w:sz="0" w:space="0" w:color="auto"/>
            <w:bottom w:val="none" w:sz="0" w:space="0" w:color="auto"/>
            <w:right w:val="none" w:sz="0" w:space="0" w:color="auto"/>
          </w:divBdr>
        </w:div>
      </w:divsChild>
    </w:div>
    <w:div w:id="1991204095">
      <w:bodyDiv w:val="1"/>
      <w:marLeft w:val="0"/>
      <w:marRight w:val="0"/>
      <w:marTop w:val="0"/>
      <w:marBottom w:val="0"/>
      <w:divBdr>
        <w:top w:val="none" w:sz="0" w:space="0" w:color="auto"/>
        <w:left w:val="none" w:sz="0" w:space="0" w:color="auto"/>
        <w:bottom w:val="none" w:sz="0" w:space="0" w:color="auto"/>
        <w:right w:val="none" w:sz="0" w:space="0" w:color="auto"/>
      </w:divBdr>
      <w:divsChild>
        <w:div w:id="443228212">
          <w:marLeft w:val="0"/>
          <w:marRight w:val="0"/>
          <w:marTop w:val="0"/>
          <w:marBottom w:val="0"/>
          <w:divBdr>
            <w:top w:val="none" w:sz="0" w:space="0" w:color="auto"/>
            <w:left w:val="none" w:sz="0" w:space="0" w:color="auto"/>
            <w:bottom w:val="none" w:sz="0" w:space="0" w:color="auto"/>
            <w:right w:val="none" w:sz="0" w:space="0" w:color="auto"/>
          </w:divBdr>
        </w:div>
      </w:divsChild>
    </w:div>
    <w:div w:id="2017882673">
      <w:bodyDiv w:val="1"/>
      <w:marLeft w:val="0"/>
      <w:marRight w:val="0"/>
      <w:marTop w:val="0"/>
      <w:marBottom w:val="0"/>
      <w:divBdr>
        <w:top w:val="none" w:sz="0" w:space="0" w:color="auto"/>
        <w:left w:val="none" w:sz="0" w:space="0" w:color="auto"/>
        <w:bottom w:val="none" w:sz="0" w:space="0" w:color="auto"/>
        <w:right w:val="none" w:sz="0" w:space="0" w:color="auto"/>
      </w:divBdr>
    </w:div>
    <w:div w:id="2076270678">
      <w:bodyDiv w:val="1"/>
      <w:marLeft w:val="0"/>
      <w:marRight w:val="0"/>
      <w:marTop w:val="0"/>
      <w:marBottom w:val="0"/>
      <w:divBdr>
        <w:top w:val="none" w:sz="0" w:space="0" w:color="auto"/>
        <w:left w:val="none" w:sz="0" w:space="0" w:color="auto"/>
        <w:bottom w:val="none" w:sz="0" w:space="0" w:color="auto"/>
        <w:right w:val="none" w:sz="0" w:space="0" w:color="auto"/>
      </w:divBdr>
    </w:div>
    <w:div w:id="2081367939">
      <w:bodyDiv w:val="1"/>
      <w:marLeft w:val="0"/>
      <w:marRight w:val="0"/>
      <w:marTop w:val="0"/>
      <w:marBottom w:val="0"/>
      <w:divBdr>
        <w:top w:val="none" w:sz="0" w:space="0" w:color="auto"/>
        <w:left w:val="none" w:sz="0" w:space="0" w:color="auto"/>
        <w:bottom w:val="none" w:sz="0" w:space="0" w:color="auto"/>
        <w:right w:val="none" w:sz="0" w:space="0" w:color="auto"/>
      </w:divBdr>
      <w:divsChild>
        <w:div w:id="135163693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pla.com" TargetMode="External"/><Relationship Id="rId13" Type="http://schemas.openxmlformats.org/officeDocument/2006/relationships/hyperlink" Target="mailto:erik.nielsen@alpl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joshua.koeb@pzwei.a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E0C64-7366-4FEB-97A7-EC7F3BE2D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691</Words>
  <Characters>4360</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Erik</dc:creator>
  <cp:keywords/>
  <dc:description/>
  <cp:lastModifiedBy>Nielsen Erik</cp:lastModifiedBy>
  <cp:revision>5</cp:revision>
  <cp:lastPrinted>2025-11-17T10:27:00Z</cp:lastPrinted>
  <dcterms:created xsi:type="dcterms:W3CDTF">2026-03-05T11:56:00Z</dcterms:created>
  <dcterms:modified xsi:type="dcterms:W3CDTF">2026-03-20T07:13:00Z</dcterms:modified>
  <dc:language>de-DE</dc:language>
</cp:coreProperties>
</file>