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19B660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B7634CD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0D47197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11694E2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A5A729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AEA4E64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CE15C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225C5F5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E284C67" w14:textId="77777777" w:rsidR="008F6623" w:rsidRPr="00780180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>ALPLA Group</w:t>
      </w:r>
    </w:p>
    <w:p w14:paraId="5B07E3C2" w14:textId="77777777" w:rsidR="008F6623" w:rsidRPr="00780180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>Presseaussendung</w:t>
      </w:r>
    </w:p>
    <w:p w14:paraId="58B9693C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C0701E1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8664746" w14:textId="5D3D735F" w:rsidR="008C05AE" w:rsidRPr="00780180" w:rsidRDefault="00312637" w:rsidP="008C05AE">
      <w:pPr>
        <w:pStyle w:val="NoSpacing"/>
        <w:suppressAutoHyphens/>
        <w:spacing w:line="276" w:lineRule="auto"/>
        <w:ind w:right="-58"/>
        <w:rPr>
          <w:rFonts w:ascii="Arial" w:hAnsi="Arial"/>
          <w:b/>
          <w:bCs/>
          <w:sz w:val="21"/>
        </w:rPr>
      </w:pPr>
      <w:bookmarkStart w:id="0" w:name="_Hlk145324789"/>
      <w:r w:rsidRPr="00780180">
        <w:rPr>
          <w:rFonts w:ascii="Arial" w:hAnsi="Arial"/>
          <w:b/>
          <w:bCs/>
          <w:sz w:val="21"/>
        </w:rPr>
        <w:t xml:space="preserve">Spritzguss-Investition: ALPLA übernimmt Verschlussspezialist KM </w:t>
      </w:r>
      <w:proofErr w:type="spellStart"/>
      <w:r w:rsidRPr="00780180">
        <w:rPr>
          <w:rFonts w:ascii="Arial" w:hAnsi="Arial"/>
          <w:b/>
          <w:bCs/>
          <w:sz w:val="21"/>
        </w:rPr>
        <w:t>Packaging</w:t>
      </w:r>
      <w:proofErr w:type="spellEnd"/>
    </w:p>
    <w:bookmarkEnd w:id="0"/>
    <w:p w14:paraId="03FF1B90" w14:textId="7A068216" w:rsidR="00CC381F" w:rsidRPr="00780180" w:rsidRDefault="00312637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  <w:proofErr w:type="spellStart"/>
      <w:r w:rsidRPr="00780180">
        <w:rPr>
          <w:rFonts w:ascii="Arial" w:hAnsi="Arial"/>
          <w:sz w:val="21"/>
        </w:rPr>
        <w:t>ALPLAinject</w:t>
      </w:r>
      <w:proofErr w:type="spellEnd"/>
      <w:r w:rsidRPr="00780180">
        <w:rPr>
          <w:rFonts w:ascii="Arial" w:hAnsi="Arial"/>
          <w:sz w:val="21"/>
        </w:rPr>
        <w:t xml:space="preserve"> integriert </w:t>
      </w:r>
      <w:r w:rsidR="00515911" w:rsidRPr="00780180">
        <w:rPr>
          <w:rFonts w:ascii="Arial" w:hAnsi="Arial"/>
          <w:sz w:val="21"/>
        </w:rPr>
        <w:t xml:space="preserve">alle </w:t>
      </w:r>
      <w:r w:rsidRPr="00780180">
        <w:rPr>
          <w:rFonts w:ascii="Arial" w:hAnsi="Arial"/>
          <w:sz w:val="21"/>
        </w:rPr>
        <w:t xml:space="preserve">sechs Standorte </w:t>
      </w:r>
      <w:r w:rsidR="00CC197E" w:rsidRPr="00780180">
        <w:rPr>
          <w:rFonts w:ascii="Arial" w:hAnsi="Arial"/>
          <w:sz w:val="21"/>
        </w:rPr>
        <w:t xml:space="preserve">mit Personal </w:t>
      </w:r>
      <w:r w:rsidRPr="00780180">
        <w:rPr>
          <w:rFonts w:ascii="Arial" w:hAnsi="Arial"/>
          <w:sz w:val="21"/>
        </w:rPr>
        <w:t>und Management</w:t>
      </w:r>
    </w:p>
    <w:p w14:paraId="61162A4D" w14:textId="77777777" w:rsidR="00022882" w:rsidRPr="00780180" w:rsidRDefault="00022882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</w:p>
    <w:p w14:paraId="2EAB6684" w14:textId="2A239874" w:rsidR="00D7318A" w:rsidRPr="00780180" w:rsidRDefault="008C05AE" w:rsidP="00D7318A">
      <w:pPr>
        <w:spacing w:after="0" w:line="280" w:lineRule="exact"/>
        <w:rPr>
          <w:rFonts w:ascii="Arial" w:hAnsi="Arial"/>
          <w:i/>
          <w:iCs/>
          <w:sz w:val="21"/>
        </w:rPr>
      </w:pPr>
      <w:r w:rsidRPr="00780180">
        <w:rPr>
          <w:rFonts w:ascii="Arial" w:hAnsi="Arial"/>
          <w:i/>
          <w:iCs/>
          <w:sz w:val="21"/>
        </w:rPr>
        <w:t>Hard,</w:t>
      </w:r>
      <w:r w:rsidR="00430BDF">
        <w:rPr>
          <w:rFonts w:ascii="Arial" w:hAnsi="Arial"/>
          <w:i/>
          <w:iCs/>
          <w:sz w:val="21"/>
        </w:rPr>
        <w:t xml:space="preserve"> 24.</w:t>
      </w:r>
      <w:r w:rsidRPr="00780180">
        <w:rPr>
          <w:rFonts w:ascii="Arial" w:hAnsi="Arial"/>
          <w:i/>
          <w:iCs/>
          <w:sz w:val="21"/>
        </w:rPr>
        <w:t xml:space="preserve"> </w:t>
      </w:r>
      <w:r w:rsidR="00FE52F8" w:rsidRPr="00780180">
        <w:rPr>
          <w:rFonts w:ascii="Arial" w:hAnsi="Arial"/>
          <w:i/>
          <w:iCs/>
          <w:sz w:val="21"/>
        </w:rPr>
        <w:t>Juni</w:t>
      </w:r>
      <w:r w:rsidRPr="00780180">
        <w:rPr>
          <w:rFonts w:ascii="Arial" w:hAnsi="Arial"/>
          <w:i/>
          <w:iCs/>
          <w:sz w:val="21"/>
        </w:rPr>
        <w:t xml:space="preserve"> 202</w:t>
      </w:r>
      <w:r w:rsidR="00D45F25" w:rsidRPr="00780180">
        <w:rPr>
          <w:rFonts w:ascii="Arial" w:hAnsi="Arial"/>
          <w:i/>
          <w:iCs/>
          <w:sz w:val="21"/>
        </w:rPr>
        <w:t>5</w:t>
      </w:r>
      <w:r w:rsidRPr="00780180">
        <w:rPr>
          <w:rFonts w:ascii="Arial" w:hAnsi="Arial"/>
          <w:i/>
          <w:iCs/>
          <w:sz w:val="21"/>
        </w:rPr>
        <w:t xml:space="preserve"> –</w:t>
      </w:r>
      <w:r w:rsidR="00A503C6" w:rsidRPr="00780180">
        <w:rPr>
          <w:rFonts w:ascii="Arial" w:hAnsi="Arial"/>
          <w:i/>
          <w:iCs/>
          <w:sz w:val="21"/>
        </w:rPr>
        <w:t xml:space="preserve"> </w:t>
      </w:r>
      <w:r w:rsidR="00312637" w:rsidRPr="00780180">
        <w:rPr>
          <w:rFonts w:ascii="Arial" w:hAnsi="Arial"/>
          <w:i/>
          <w:iCs/>
          <w:sz w:val="21"/>
        </w:rPr>
        <w:t>Die ALPLA Group</w:t>
      </w:r>
      <w:r w:rsidR="008E0031" w:rsidRPr="00780180">
        <w:rPr>
          <w:rFonts w:ascii="Arial" w:hAnsi="Arial"/>
          <w:i/>
          <w:iCs/>
          <w:sz w:val="21"/>
        </w:rPr>
        <w:t xml:space="preserve"> stärkt mit der</w:t>
      </w:r>
      <w:r w:rsidR="00312637" w:rsidRPr="00780180">
        <w:rPr>
          <w:rFonts w:ascii="Arial" w:hAnsi="Arial"/>
          <w:i/>
          <w:iCs/>
          <w:sz w:val="21"/>
        </w:rPr>
        <w:t xml:space="preserve"> Übernahme von KM </w:t>
      </w:r>
      <w:proofErr w:type="spellStart"/>
      <w:r w:rsidR="00312637" w:rsidRPr="00780180">
        <w:rPr>
          <w:rFonts w:ascii="Arial" w:hAnsi="Arial"/>
          <w:i/>
          <w:iCs/>
          <w:sz w:val="21"/>
        </w:rPr>
        <w:t>Packaging</w:t>
      </w:r>
      <w:proofErr w:type="spellEnd"/>
      <w:r w:rsidR="00312637" w:rsidRPr="00780180">
        <w:rPr>
          <w:rFonts w:ascii="Arial" w:hAnsi="Arial"/>
          <w:i/>
          <w:iCs/>
          <w:sz w:val="21"/>
        </w:rPr>
        <w:t xml:space="preserve"> die</w:t>
      </w:r>
      <w:r w:rsidR="00326BE1" w:rsidRPr="00780180">
        <w:rPr>
          <w:rFonts w:ascii="Arial" w:hAnsi="Arial"/>
          <w:i/>
          <w:iCs/>
          <w:sz w:val="21"/>
        </w:rPr>
        <w:t xml:space="preserve"> </w:t>
      </w:r>
      <w:r w:rsidR="008E0031" w:rsidRPr="00780180">
        <w:rPr>
          <w:rFonts w:ascii="Arial" w:hAnsi="Arial"/>
          <w:i/>
          <w:iCs/>
          <w:sz w:val="21"/>
        </w:rPr>
        <w:t>Spritzguss-D</w:t>
      </w:r>
      <w:r w:rsidR="00312637" w:rsidRPr="00780180">
        <w:rPr>
          <w:rFonts w:ascii="Arial" w:hAnsi="Arial"/>
          <w:i/>
          <w:iCs/>
          <w:sz w:val="21"/>
        </w:rPr>
        <w:t xml:space="preserve">ivision </w:t>
      </w:r>
      <w:proofErr w:type="spellStart"/>
      <w:r w:rsidR="00312637" w:rsidRPr="00780180">
        <w:rPr>
          <w:rFonts w:ascii="Arial" w:hAnsi="Arial"/>
          <w:i/>
          <w:iCs/>
          <w:sz w:val="21"/>
        </w:rPr>
        <w:t>ALPLAinject</w:t>
      </w:r>
      <w:proofErr w:type="spellEnd"/>
      <w:r w:rsidR="00312637" w:rsidRPr="00780180">
        <w:rPr>
          <w:rFonts w:ascii="Arial" w:hAnsi="Arial"/>
          <w:i/>
          <w:iCs/>
          <w:sz w:val="21"/>
        </w:rPr>
        <w:t xml:space="preserve">. </w:t>
      </w:r>
      <w:r w:rsidR="004C3E84" w:rsidRPr="00780180">
        <w:rPr>
          <w:rFonts w:ascii="Arial" w:hAnsi="Arial"/>
          <w:i/>
          <w:iCs/>
          <w:sz w:val="21"/>
        </w:rPr>
        <w:t>Damit fertigt der international tätige Kunststoff</w:t>
      </w:r>
      <w:r w:rsidR="00E47637">
        <w:rPr>
          <w:rFonts w:ascii="Arial" w:hAnsi="Arial"/>
          <w:i/>
          <w:iCs/>
          <w:sz w:val="21"/>
        </w:rPr>
        <w:t>v</w:t>
      </w:r>
      <w:r w:rsidR="004C3E84" w:rsidRPr="00780180">
        <w:rPr>
          <w:rFonts w:ascii="Arial" w:hAnsi="Arial"/>
          <w:i/>
          <w:iCs/>
          <w:sz w:val="21"/>
        </w:rPr>
        <w:t xml:space="preserve">erpackungsspezialist </w:t>
      </w:r>
      <w:r w:rsidR="00D7318A" w:rsidRPr="00780180">
        <w:rPr>
          <w:rFonts w:ascii="Arial" w:hAnsi="Arial"/>
          <w:i/>
          <w:iCs/>
          <w:sz w:val="21"/>
        </w:rPr>
        <w:t xml:space="preserve">an sechs zusätzlichen Standorten in Deutschland, Österreich, Polen und den USA </w:t>
      </w:r>
      <w:r w:rsidR="004C3E84" w:rsidRPr="00780180">
        <w:rPr>
          <w:rFonts w:ascii="Arial" w:hAnsi="Arial"/>
          <w:i/>
          <w:iCs/>
          <w:sz w:val="21"/>
        </w:rPr>
        <w:t xml:space="preserve">hochwertige </w:t>
      </w:r>
      <w:r w:rsidR="00D7318A" w:rsidRPr="00780180">
        <w:rPr>
          <w:rFonts w:ascii="Arial" w:hAnsi="Arial"/>
          <w:i/>
          <w:iCs/>
          <w:sz w:val="21"/>
        </w:rPr>
        <w:t xml:space="preserve">Verschlüsse für Tuben und Flaschen sowie Tiegel – auf Wunsch im Reinraum. </w:t>
      </w:r>
      <w:r w:rsidR="00C17903" w:rsidRPr="00780180">
        <w:rPr>
          <w:rFonts w:ascii="Arial" w:hAnsi="Arial"/>
          <w:i/>
          <w:iCs/>
          <w:sz w:val="21"/>
        </w:rPr>
        <w:t xml:space="preserve">Management und Personal werden </w:t>
      </w:r>
      <w:r w:rsidR="00602421">
        <w:rPr>
          <w:rFonts w:ascii="Arial" w:hAnsi="Arial"/>
          <w:i/>
          <w:iCs/>
          <w:sz w:val="21"/>
        </w:rPr>
        <w:t xml:space="preserve">von ALPLA </w:t>
      </w:r>
      <w:r w:rsidR="00C17903" w:rsidRPr="00780180">
        <w:rPr>
          <w:rFonts w:ascii="Arial" w:hAnsi="Arial"/>
          <w:i/>
          <w:iCs/>
          <w:sz w:val="21"/>
        </w:rPr>
        <w:t>übernommen.</w:t>
      </w:r>
      <w:r w:rsidR="00515911" w:rsidRPr="00780180">
        <w:rPr>
          <w:rFonts w:ascii="Arial" w:hAnsi="Arial"/>
          <w:i/>
          <w:iCs/>
          <w:sz w:val="21"/>
        </w:rPr>
        <w:t xml:space="preserve"> Die Transaktion erfolgt </w:t>
      </w:r>
      <w:r w:rsidR="00515911" w:rsidRPr="004146BC">
        <w:rPr>
          <w:rFonts w:ascii="Arial" w:hAnsi="Arial"/>
          <w:i/>
          <w:iCs/>
          <w:sz w:val="21"/>
        </w:rPr>
        <w:t xml:space="preserve">vorbehaltlich </w:t>
      </w:r>
      <w:r w:rsidR="00430BDF" w:rsidRPr="004146BC">
        <w:rPr>
          <w:rFonts w:ascii="Arial" w:hAnsi="Arial"/>
          <w:i/>
          <w:iCs/>
          <w:sz w:val="21"/>
        </w:rPr>
        <w:t xml:space="preserve">und nach Erhalt </w:t>
      </w:r>
      <w:r w:rsidR="00515911" w:rsidRPr="004146BC">
        <w:rPr>
          <w:rFonts w:ascii="Arial" w:hAnsi="Arial"/>
          <w:i/>
          <w:iCs/>
          <w:sz w:val="21"/>
        </w:rPr>
        <w:t xml:space="preserve">der </w:t>
      </w:r>
      <w:r w:rsidR="00515911" w:rsidRPr="00780180">
        <w:rPr>
          <w:rFonts w:ascii="Arial" w:hAnsi="Arial"/>
          <w:i/>
          <w:iCs/>
          <w:sz w:val="21"/>
        </w:rPr>
        <w:t>wettbewerbsbehördlichen Zustimmungen.</w:t>
      </w:r>
    </w:p>
    <w:p w14:paraId="311B7EBF" w14:textId="00889280" w:rsidR="00D7318A" w:rsidRPr="00780180" w:rsidRDefault="00D7318A" w:rsidP="008C05AE">
      <w:pPr>
        <w:spacing w:after="0" w:line="280" w:lineRule="exact"/>
        <w:rPr>
          <w:rFonts w:ascii="Arial" w:hAnsi="Arial"/>
          <w:sz w:val="21"/>
        </w:rPr>
      </w:pPr>
    </w:p>
    <w:p w14:paraId="39AA8E7C" w14:textId="4717E2E1" w:rsidR="005176E8" w:rsidRPr="00780180" w:rsidRDefault="004C3E84" w:rsidP="008C05AE">
      <w:pPr>
        <w:spacing w:after="0" w:line="280" w:lineRule="exact"/>
        <w:rPr>
          <w:rFonts w:ascii="Arial" w:hAnsi="Arial"/>
          <w:sz w:val="21"/>
        </w:rPr>
      </w:pPr>
      <w:r w:rsidRPr="00780180">
        <w:rPr>
          <w:rFonts w:ascii="Arial" w:hAnsi="Arial"/>
          <w:sz w:val="21"/>
        </w:rPr>
        <w:t>Spritzgussteile für sichere, leistbare und nachhaltige Verpackungslösungen: ALPLA</w:t>
      </w:r>
      <w:r w:rsidR="00515911" w:rsidRPr="00780180">
        <w:rPr>
          <w:rFonts w:ascii="Arial" w:hAnsi="Arial"/>
          <w:sz w:val="21"/>
        </w:rPr>
        <w:t xml:space="preserve"> </w:t>
      </w:r>
      <w:r w:rsidR="00954DD2" w:rsidRPr="00780180">
        <w:rPr>
          <w:rFonts w:ascii="Arial" w:hAnsi="Arial"/>
          <w:sz w:val="21"/>
        </w:rPr>
        <w:t>erweitert</w:t>
      </w:r>
      <w:r w:rsidRPr="00780180">
        <w:rPr>
          <w:rFonts w:ascii="Arial" w:hAnsi="Arial"/>
          <w:sz w:val="21"/>
        </w:rPr>
        <w:t xml:space="preserve"> </w:t>
      </w:r>
      <w:r w:rsidR="00515911" w:rsidRPr="00780180">
        <w:rPr>
          <w:rFonts w:ascii="Arial" w:hAnsi="Arial"/>
          <w:sz w:val="21"/>
        </w:rPr>
        <w:t xml:space="preserve">mit der Übernahme von KM </w:t>
      </w:r>
      <w:proofErr w:type="spellStart"/>
      <w:r w:rsidR="00515911" w:rsidRPr="00780180">
        <w:rPr>
          <w:rFonts w:ascii="Arial" w:hAnsi="Arial"/>
          <w:sz w:val="21"/>
        </w:rPr>
        <w:t>Packaging</w:t>
      </w:r>
      <w:proofErr w:type="spellEnd"/>
      <w:r w:rsidR="00515911" w:rsidRPr="00780180">
        <w:rPr>
          <w:rFonts w:ascii="Arial" w:hAnsi="Arial"/>
          <w:sz w:val="21"/>
        </w:rPr>
        <w:t xml:space="preserve"> </w:t>
      </w:r>
      <w:r w:rsidR="00614F9A" w:rsidRPr="00780180">
        <w:rPr>
          <w:rFonts w:ascii="Arial" w:hAnsi="Arial"/>
          <w:sz w:val="21"/>
        </w:rPr>
        <w:t xml:space="preserve">sein </w:t>
      </w:r>
      <w:r w:rsidR="00954DD2" w:rsidRPr="00780180">
        <w:rPr>
          <w:rFonts w:ascii="Arial" w:hAnsi="Arial"/>
          <w:sz w:val="21"/>
        </w:rPr>
        <w:t xml:space="preserve">Angebot </w:t>
      </w:r>
      <w:r w:rsidR="00614F9A" w:rsidRPr="00780180">
        <w:rPr>
          <w:rFonts w:ascii="Arial" w:hAnsi="Arial"/>
          <w:sz w:val="21"/>
        </w:rPr>
        <w:t xml:space="preserve">an </w:t>
      </w:r>
      <w:r w:rsidR="00954DD2" w:rsidRPr="00780180">
        <w:rPr>
          <w:rFonts w:ascii="Arial" w:hAnsi="Arial"/>
          <w:sz w:val="21"/>
        </w:rPr>
        <w:t>Verschlüsse</w:t>
      </w:r>
      <w:r w:rsidR="00614F9A" w:rsidRPr="00780180">
        <w:rPr>
          <w:rFonts w:ascii="Arial" w:hAnsi="Arial"/>
          <w:sz w:val="21"/>
        </w:rPr>
        <w:t>n</w:t>
      </w:r>
      <w:r w:rsidR="00954DD2" w:rsidRPr="00780180">
        <w:rPr>
          <w:rFonts w:ascii="Arial" w:hAnsi="Arial"/>
          <w:sz w:val="21"/>
        </w:rPr>
        <w:t xml:space="preserve">. </w:t>
      </w:r>
      <w:r w:rsidR="00515911" w:rsidRPr="00780180">
        <w:rPr>
          <w:rFonts w:ascii="Arial" w:hAnsi="Arial"/>
          <w:sz w:val="21"/>
        </w:rPr>
        <w:t xml:space="preserve">KM </w:t>
      </w:r>
      <w:proofErr w:type="spellStart"/>
      <w:r w:rsidR="00515911" w:rsidRPr="00780180">
        <w:rPr>
          <w:rFonts w:ascii="Arial" w:hAnsi="Arial"/>
          <w:sz w:val="21"/>
        </w:rPr>
        <w:t>Packaging</w:t>
      </w:r>
      <w:proofErr w:type="spellEnd"/>
      <w:r w:rsidR="00515911" w:rsidRPr="00780180">
        <w:rPr>
          <w:rFonts w:ascii="Arial" w:hAnsi="Arial"/>
          <w:sz w:val="21"/>
        </w:rPr>
        <w:t xml:space="preserve"> </w:t>
      </w:r>
      <w:r w:rsidR="00954DD2" w:rsidRPr="00780180">
        <w:rPr>
          <w:rFonts w:ascii="Arial" w:hAnsi="Arial"/>
          <w:sz w:val="21"/>
        </w:rPr>
        <w:t xml:space="preserve">mit Sitz in </w:t>
      </w:r>
      <w:r w:rsidR="00954DD2" w:rsidRPr="00780180">
        <w:rPr>
          <w:rFonts w:ascii="Arial" w:hAnsi="Arial" w:cs="Arial"/>
          <w:sz w:val="21"/>
          <w:szCs w:val="21"/>
        </w:rPr>
        <w:t xml:space="preserve">Ubstadt-Weiher </w:t>
      </w:r>
      <w:r w:rsidR="00614F9A" w:rsidRPr="00780180">
        <w:rPr>
          <w:rFonts w:ascii="Arial" w:hAnsi="Arial" w:cs="Arial"/>
          <w:sz w:val="21"/>
          <w:szCs w:val="21"/>
        </w:rPr>
        <w:t>(</w:t>
      </w:r>
      <w:r w:rsidR="00315393" w:rsidRPr="00780180">
        <w:rPr>
          <w:rFonts w:ascii="Arial" w:hAnsi="Arial" w:cs="Arial"/>
          <w:sz w:val="21"/>
          <w:szCs w:val="21"/>
        </w:rPr>
        <w:t>Baden-Württemberg</w:t>
      </w:r>
      <w:r w:rsidR="00614F9A" w:rsidRPr="00780180">
        <w:rPr>
          <w:rFonts w:ascii="Arial" w:hAnsi="Arial" w:cs="Arial"/>
          <w:sz w:val="21"/>
          <w:szCs w:val="21"/>
        </w:rPr>
        <w:t xml:space="preserve">) </w:t>
      </w:r>
      <w:r w:rsidR="00954DD2" w:rsidRPr="00780180">
        <w:rPr>
          <w:rFonts w:ascii="Arial" w:hAnsi="Arial" w:cs="Arial"/>
          <w:sz w:val="21"/>
          <w:szCs w:val="21"/>
        </w:rPr>
        <w:t xml:space="preserve">wird in den Geschäftsbereich </w:t>
      </w:r>
      <w:proofErr w:type="spellStart"/>
      <w:r w:rsidR="00954DD2" w:rsidRPr="00780180">
        <w:rPr>
          <w:rFonts w:ascii="Arial" w:hAnsi="Arial" w:cs="Arial"/>
          <w:sz w:val="21"/>
          <w:szCs w:val="21"/>
        </w:rPr>
        <w:t>ALPLAinject</w:t>
      </w:r>
      <w:proofErr w:type="spellEnd"/>
      <w:r w:rsidR="00954DD2" w:rsidRPr="00780180">
        <w:rPr>
          <w:rFonts w:ascii="Arial" w:hAnsi="Arial" w:cs="Arial"/>
          <w:sz w:val="21"/>
          <w:szCs w:val="21"/>
        </w:rPr>
        <w:t xml:space="preserve"> integriert. Sechs Standorte in Deutschland, Österreich, Polen und den USA mit </w:t>
      </w:r>
      <w:r w:rsidR="00954DD2" w:rsidRPr="00A70C95">
        <w:rPr>
          <w:rFonts w:ascii="Arial" w:hAnsi="Arial" w:cs="Arial"/>
          <w:sz w:val="21"/>
          <w:szCs w:val="21"/>
        </w:rPr>
        <w:t xml:space="preserve">rund 500 </w:t>
      </w:r>
      <w:r w:rsidR="00954DD2" w:rsidRPr="00780180">
        <w:rPr>
          <w:rFonts w:ascii="Arial" w:hAnsi="Arial" w:cs="Arial"/>
          <w:sz w:val="21"/>
          <w:szCs w:val="21"/>
        </w:rPr>
        <w:t xml:space="preserve">MitarbeiterInnen sorgen für </w:t>
      </w:r>
      <w:r w:rsidR="00614F9A" w:rsidRPr="00780180">
        <w:rPr>
          <w:rFonts w:ascii="Arial" w:hAnsi="Arial" w:cs="Arial"/>
          <w:sz w:val="21"/>
          <w:szCs w:val="21"/>
        </w:rPr>
        <w:t xml:space="preserve">eine </w:t>
      </w:r>
      <w:r w:rsidR="00954DD2" w:rsidRPr="00780180">
        <w:rPr>
          <w:rFonts w:ascii="Arial" w:hAnsi="Arial" w:cs="Arial"/>
          <w:sz w:val="21"/>
          <w:szCs w:val="21"/>
        </w:rPr>
        <w:t xml:space="preserve">deutliche </w:t>
      </w:r>
      <w:r w:rsidR="00954DD2" w:rsidRPr="00780180">
        <w:rPr>
          <w:rFonts w:ascii="Arial" w:hAnsi="Arial"/>
          <w:sz w:val="21"/>
        </w:rPr>
        <w:t>Kapazitäts- und Sortimentserweiterung.</w:t>
      </w:r>
      <w:r w:rsidR="00E429DE" w:rsidRPr="00780180">
        <w:rPr>
          <w:rFonts w:ascii="Arial" w:hAnsi="Arial"/>
          <w:sz w:val="21"/>
        </w:rPr>
        <w:t xml:space="preserve"> KM </w:t>
      </w:r>
      <w:proofErr w:type="spellStart"/>
      <w:r w:rsidR="00E429DE" w:rsidRPr="00780180">
        <w:rPr>
          <w:rFonts w:ascii="Arial" w:hAnsi="Arial"/>
          <w:sz w:val="21"/>
        </w:rPr>
        <w:t>Packaging</w:t>
      </w:r>
      <w:proofErr w:type="spellEnd"/>
      <w:r w:rsidR="00E429DE" w:rsidRPr="00780180">
        <w:rPr>
          <w:rFonts w:ascii="Arial" w:hAnsi="Arial"/>
          <w:sz w:val="21"/>
        </w:rPr>
        <w:t xml:space="preserve"> fertigt jährlich mehr als 6,5 Milliarden Spritzgussteile.</w:t>
      </w:r>
    </w:p>
    <w:p w14:paraId="403DB1B6" w14:textId="77777777" w:rsidR="005176E8" w:rsidRPr="00780180" w:rsidRDefault="005176E8" w:rsidP="008C05AE">
      <w:pPr>
        <w:spacing w:after="0" w:line="280" w:lineRule="exact"/>
        <w:rPr>
          <w:rFonts w:ascii="Arial" w:hAnsi="Arial"/>
          <w:sz w:val="21"/>
        </w:rPr>
      </w:pPr>
    </w:p>
    <w:p w14:paraId="10100B11" w14:textId="56F28806" w:rsidR="00954DD2" w:rsidRPr="00780180" w:rsidRDefault="00954DD2" w:rsidP="008C05AE">
      <w:pPr>
        <w:spacing w:after="0" w:line="280" w:lineRule="exact"/>
        <w:rPr>
          <w:rFonts w:ascii="Arial" w:hAnsi="Arial"/>
          <w:sz w:val="21"/>
        </w:rPr>
      </w:pPr>
      <w:r w:rsidRPr="00780180">
        <w:rPr>
          <w:rFonts w:ascii="Arial" w:hAnsi="Arial"/>
          <w:sz w:val="21"/>
        </w:rPr>
        <w:t>„</w:t>
      </w:r>
      <w:r w:rsidR="005176E8" w:rsidRPr="00780180">
        <w:rPr>
          <w:rFonts w:ascii="Arial" w:hAnsi="Arial"/>
          <w:sz w:val="21"/>
        </w:rPr>
        <w:t>Bei ALPLA denken wir Verpackungen als G</w:t>
      </w:r>
      <w:r w:rsidR="00E429DE" w:rsidRPr="00780180">
        <w:rPr>
          <w:rFonts w:ascii="Arial" w:hAnsi="Arial"/>
          <w:sz w:val="21"/>
        </w:rPr>
        <w:t>anzes</w:t>
      </w:r>
      <w:r w:rsidR="005176E8" w:rsidRPr="00780180">
        <w:rPr>
          <w:rFonts w:ascii="Arial" w:hAnsi="Arial"/>
          <w:sz w:val="21"/>
        </w:rPr>
        <w:t xml:space="preserve">. </w:t>
      </w:r>
      <w:r w:rsidR="00E429DE" w:rsidRPr="00780180">
        <w:rPr>
          <w:rFonts w:ascii="Arial" w:hAnsi="Arial"/>
          <w:sz w:val="21"/>
        </w:rPr>
        <w:t xml:space="preserve">Mit innovativen Systemlösungen </w:t>
      </w:r>
      <w:r w:rsidR="005176E8" w:rsidRPr="00780180">
        <w:rPr>
          <w:rFonts w:ascii="Arial" w:hAnsi="Arial"/>
          <w:sz w:val="21"/>
        </w:rPr>
        <w:t xml:space="preserve">verschaffen wir </w:t>
      </w:r>
      <w:r w:rsidR="00E429DE" w:rsidRPr="00780180">
        <w:rPr>
          <w:rFonts w:ascii="Arial" w:hAnsi="Arial"/>
          <w:sz w:val="21"/>
        </w:rPr>
        <w:t xml:space="preserve">Markenherstellern </w:t>
      </w:r>
      <w:r w:rsidRPr="00780180">
        <w:rPr>
          <w:rFonts w:ascii="Arial" w:hAnsi="Arial"/>
          <w:sz w:val="21"/>
        </w:rPr>
        <w:t xml:space="preserve">weltweit </w:t>
      </w:r>
      <w:r w:rsidR="005176E8" w:rsidRPr="00780180">
        <w:rPr>
          <w:rFonts w:ascii="Arial" w:hAnsi="Arial"/>
          <w:sz w:val="21"/>
        </w:rPr>
        <w:t xml:space="preserve">Wettbewerbsvorteile. </w:t>
      </w:r>
      <w:r w:rsidR="00E429DE" w:rsidRPr="00780180">
        <w:rPr>
          <w:rFonts w:ascii="Arial" w:hAnsi="Arial"/>
          <w:sz w:val="21"/>
        </w:rPr>
        <w:t xml:space="preserve">Spritzgussteile spielen dabei eine zentrale Rolle. KM </w:t>
      </w:r>
      <w:proofErr w:type="spellStart"/>
      <w:r w:rsidR="00E429DE" w:rsidRPr="00780180">
        <w:rPr>
          <w:rFonts w:ascii="Arial" w:hAnsi="Arial"/>
          <w:sz w:val="21"/>
        </w:rPr>
        <w:t>Packaging</w:t>
      </w:r>
      <w:proofErr w:type="spellEnd"/>
      <w:r w:rsidR="00E429DE" w:rsidRPr="00780180">
        <w:rPr>
          <w:rFonts w:ascii="Arial" w:hAnsi="Arial"/>
          <w:sz w:val="21"/>
        </w:rPr>
        <w:t xml:space="preserve"> passt als anerkannter Spezialist für Tuben</w:t>
      </w:r>
      <w:r w:rsidR="00E47637">
        <w:rPr>
          <w:rFonts w:ascii="Arial" w:hAnsi="Arial"/>
          <w:sz w:val="21"/>
        </w:rPr>
        <w:t>v</w:t>
      </w:r>
      <w:r w:rsidR="00E429DE" w:rsidRPr="00780180">
        <w:rPr>
          <w:rFonts w:ascii="Arial" w:hAnsi="Arial"/>
          <w:sz w:val="21"/>
        </w:rPr>
        <w:t xml:space="preserve">erschlüsse, Kappen und Dosierhilfen perfekt in unser Konzept“, </w:t>
      </w:r>
      <w:r w:rsidR="00953C96" w:rsidRPr="00780180">
        <w:rPr>
          <w:rFonts w:ascii="Arial" w:hAnsi="Arial"/>
          <w:sz w:val="21"/>
        </w:rPr>
        <w:t>betont</w:t>
      </w:r>
      <w:r w:rsidR="00E429DE" w:rsidRPr="00780180">
        <w:rPr>
          <w:rFonts w:ascii="Arial" w:hAnsi="Arial"/>
          <w:sz w:val="21"/>
        </w:rPr>
        <w:t xml:space="preserve"> Michael Feltes, Managing </w:t>
      </w:r>
      <w:proofErr w:type="spellStart"/>
      <w:r w:rsidR="00E429DE" w:rsidRPr="00780180">
        <w:rPr>
          <w:rFonts w:ascii="Arial" w:hAnsi="Arial"/>
          <w:sz w:val="21"/>
        </w:rPr>
        <w:t>Director</w:t>
      </w:r>
      <w:proofErr w:type="spellEnd"/>
      <w:r w:rsidR="00E429DE" w:rsidRPr="00780180">
        <w:rPr>
          <w:rFonts w:ascii="Arial" w:hAnsi="Arial"/>
          <w:sz w:val="21"/>
        </w:rPr>
        <w:t xml:space="preserve"> von </w:t>
      </w:r>
      <w:proofErr w:type="spellStart"/>
      <w:r w:rsidR="00E429DE" w:rsidRPr="00780180">
        <w:rPr>
          <w:rFonts w:ascii="Arial" w:hAnsi="Arial"/>
          <w:sz w:val="21"/>
        </w:rPr>
        <w:t>ALPLAinject</w:t>
      </w:r>
      <w:proofErr w:type="spellEnd"/>
      <w:r w:rsidR="00E429DE" w:rsidRPr="00780180">
        <w:rPr>
          <w:rFonts w:ascii="Arial" w:hAnsi="Arial"/>
          <w:sz w:val="21"/>
        </w:rPr>
        <w:t>. Die s</w:t>
      </w:r>
      <w:r w:rsidR="005176E8" w:rsidRPr="00780180">
        <w:rPr>
          <w:rFonts w:ascii="Arial" w:hAnsi="Arial"/>
          <w:sz w:val="21"/>
        </w:rPr>
        <w:t xml:space="preserve">trategische Investition </w:t>
      </w:r>
      <w:r w:rsidR="00E429DE" w:rsidRPr="00780180">
        <w:rPr>
          <w:rFonts w:ascii="Arial" w:hAnsi="Arial"/>
          <w:sz w:val="21"/>
        </w:rPr>
        <w:t xml:space="preserve">komplettiert das Portfolio und </w:t>
      </w:r>
      <w:r w:rsidR="00614F9A" w:rsidRPr="00A70C95">
        <w:rPr>
          <w:rFonts w:ascii="Arial" w:hAnsi="Arial"/>
          <w:sz w:val="21"/>
        </w:rPr>
        <w:t xml:space="preserve">ermöglicht </w:t>
      </w:r>
      <w:r w:rsidR="00E429DE" w:rsidRPr="00A70C95">
        <w:rPr>
          <w:rFonts w:ascii="Arial" w:hAnsi="Arial"/>
          <w:sz w:val="21"/>
        </w:rPr>
        <w:t>sofort Marktzugänge</w:t>
      </w:r>
      <w:r w:rsidR="00B91B06" w:rsidRPr="00A70C95">
        <w:rPr>
          <w:rFonts w:ascii="Arial" w:hAnsi="Arial"/>
          <w:sz w:val="21"/>
        </w:rPr>
        <w:t xml:space="preserve"> und Kundenunterstützung.</w:t>
      </w:r>
    </w:p>
    <w:p w14:paraId="5E26F3D3" w14:textId="77777777" w:rsidR="00954DD2" w:rsidRPr="00780180" w:rsidRDefault="00954DD2" w:rsidP="008C05AE">
      <w:pPr>
        <w:spacing w:after="0" w:line="280" w:lineRule="exact"/>
        <w:rPr>
          <w:rFonts w:ascii="Arial" w:hAnsi="Arial"/>
          <w:sz w:val="21"/>
        </w:rPr>
      </w:pPr>
    </w:p>
    <w:p w14:paraId="630CAA13" w14:textId="0451C6EB" w:rsidR="00CC197E" w:rsidRPr="00780180" w:rsidRDefault="00954DD2" w:rsidP="008C05AE">
      <w:pPr>
        <w:spacing w:after="0" w:line="280" w:lineRule="exact"/>
        <w:rPr>
          <w:rFonts w:ascii="Arial" w:hAnsi="Arial"/>
          <w:sz w:val="21"/>
        </w:rPr>
      </w:pPr>
      <w:r w:rsidRPr="00780180">
        <w:rPr>
          <w:rFonts w:ascii="Arial" w:hAnsi="Arial"/>
          <w:sz w:val="21"/>
        </w:rPr>
        <w:t>Das Management</w:t>
      </w:r>
      <w:r w:rsidR="00B91B06" w:rsidRPr="00780180">
        <w:rPr>
          <w:rFonts w:ascii="Arial" w:hAnsi="Arial"/>
          <w:sz w:val="21"/>
        </w:rPr>
        <w:t>-Team</w:t>
      </w:r>
      <w:r w:rsidRPr="00780180">
        <w:rPr>
          <w:rFonts w:ascii="Arial" w:hAnsi="Arial"/>
          <w:sz w:val="21"/>
        </w:rPr>
        <w:t xml:space="preserve"> </w:t>
      </w:r>
      <w:r w:rsidR="00CC197E" w:rsidRPr="00780180">
        <w:rPr>
          <w:rFonts w:ascii="Arial" w:hAnsi="Arial"/>
          <w:sz w:val="21"/>
        </w:rPr>
        <w:t xml:space="preserve">von KM </w:t>
      </w:r>
      <w:proofErr w:type="spellStart"/>
      <w:r w:rsidR="00CC197E" w:rsidRPr="00780180">
        <w:rPr>
          <w:rFonts w:ascii="Arial" w:hAnsi="Arial"/>
          <w:sz w:val="21"/>
        </w:rPr>
        <w:t>Packaging</w:t>
      </w:r>
      <w:proofErr w:type="spellEnd"/>
      <w:r w:rsidR="00CC197E" w:rsidRPr="00780180">
        <w:rPr>
          <w:rFonts w:ascii="Arial" w:hAnsi="Arial"/>
          <w:sz w:val="21"/>
        </w:rPr>
        <w:t xml:space="preserve"> </w:t>
      </w:r>
      <w:r w:rsidRPr="00780180">
        <w:rPr>
          <w:rFonts w:ascii="Arial" w:hAnsi="Arial"/>
          <w:sz w:val="21"/>
        </w:rPr>
        <w:t xml:space="preserve">rund um </w:t>
      </w:r>
      <w:r w:rsidR="00D559B8" w:rsidRPr="00780180">
        <w:rPr>
          <w:rFonts w:ascii="Arial" w:hAnsi="Arial"/>
          <w:sz w:val="21"/>
        </w:rPr>
        <w:t xml:space="preserve">Managing </w:t>
      </w:r>
      <w:proofErr w:type="spellStart"/>
      <w:r w:rsidR="00D559B8" w:rsidRPr="00780180">
        <w:rPr>
          <w:rFonts w:ascii="Arial" w:hAnsi="Arial"/>
          <w:sz w:val="21"/>
        </w:rPr>
        <w:t>Director</w:t>
      </w:r>
      <w:proofErr w:type="spellEnd"/>
      <w:r w:rsidR="00D559B8" w:rsidRPr="00780180">
        <w:rPr>
          <w:rFonts w:ascii="Arial" w:hAnsi="Arial"/>
          <w:sz w:val="21"/>
        </w:rPr>
        <w:t xml:space="preserve"> </w:t>
      </w:r>
      <w:r w:rsidRPr="00780180">
        <w:rPr>
          <w:rFonts w:ascii="Arial" w:hAnsi="Arial"/>
          <w:sz w:val="21"/>
        </w:rPr>
        <w:t>Klaus Mauer</w:t>
      </w:r>
      <w:r w:rsidR="00E429DE" w:rsidRPr="00780180">
        <w:rPr>
          <w:rFonts w:ascii="Arial" w:hAnsi="Arial"/>
          <w:sz w:val="21"/>
        </w:rPr>
        <w:t xml:space="preserve"> </w:t>
      </w:r>
      <w:r w:rsidR="00614F9A" w:rsidRPr="00780180">
        <w:rPr>
          <w:rFonts w:ascii="Arial" w:hAnsi="Arial"/>
          <w:sz w:val="21"/>
        </w:rPr>
        <w:t>sowie</w:t>
      </w:r>
      <w:r w:rsidR="00C17903" w:rsidRPr="00780180">
        <w:rPr>
          <w:rFonts w:ascii="Arial" w:hAnsi="Arial"/>
          <w:sz w:val="21"/>
        </w:rPr>
        <w:t xml:space="preserve"> das</w:t>
      </w:r>
      <w:r w:rsidRPr="00780180">
        <w:rPr>
          <w:rFonts w:ascii="Arial" w:hAnsi="Arial"/>
          <w:sz w:val="21"/>
        </w:rPr>
        <w:t xml:space="preserve"> </w:t>
      </w:r>
      <w:r w:rsidR="004C3E84" w:rsidRPr="00780180">
        <w:rPr>
          <w:rFonts w:ascii="Arial" w:hAnsi="Arial"/>
          <w:sz w:val="21"/>
        </w:rPr>
        <w:t xml:space="preserve">Personal </w:t>
      </w:r>
      <w:r w:rsidR="00B91B06" w:rsidRPr="00780180">
        <w:rPr>
          <w:rFonts w:ascii="Arial" w:hAnsi="Arial"/>
          <w:sz w:val="21"/>
        </w:rPr>
        <w:t xml:space="preserve">an den Standorten </w:t>
      </w:r>
      <w:r w:rsidR="00614F9A" w:rsidRPr="00780180">
        <w:rPr>
          <w:rFonts w:ascii="Arial" w:hAnsi="Arial"/>
          <w:sz w:val="21"/>
        </w:rPr>
        <w:t xml:space="preserve">werden </w:t>
      </w:r>
      <w:r w:rsidR="004C3E84" w:rsidRPr="00780180">
        <w:rPr>
          <w:rFonts w:ascii="Arial" w:hAnsi="Arial"/>
          <w:sz w:val="21"/>
        </w:rPr>
        <w:t>zur Gänze übernommen.</w:t>
      </w:r>
      <w:r w:rsidRPr="00780180">
        <w:rPr>
          <w:rFonts w:ascii="Arial" w:hAnsi="Arial"/>
          <w:sz w:val="21"/>
        </w:rPr>
        <w:t xml:space="preserve"> „</w:t>
      </w:r>
      <w:r w:rsidR="00CC197E" w:rsidRPr="00780180">
        <w:rPr>
          <w:rFonts w:ascii="Arial" w:hAnsi="Arial"/>
          <w:sz w:val="21"/>
        </w:rPr>
        <w:t xml:space="preserve">ALPLA und wir </w:t>
      </w:r>
      <w:r w:rsidR="00E429DE" w:rsidRPr="00780180">
        <w:rPr>
          <w:rFonts w:ascii="Arial" w:hAnsi="Arial"/>
          <w:sz w:val="21"/>
        </w:rPr>
        <w:t xml:space="preserve">teilen als </w:t>
      </w:r>
      <w:r w:rsidR="00C17903" w:rsidRPr="00780180">
        <w:rPr>
          <w:rFonts w:ascii="Arial" w:hAnsi="Arial"/>
          <w:sz w:val="21"/>
        </w:rPr>
        <w:t xml:space="preserve">traditionsreiche </w:t>
      </w:r>
      <w:r w:rsidR="00E429DE" w:rsidRPr="00780180">
        <w:rPr>
          <w:rFonts w:ascii="Arial" w:hAnsi="Arial"/>
          <w:sz w:val="21"/>
        </w:rPr>
        <w:t>Familienunternehme</w:t>
      </w:r>
      <w:r w:rsidR="00C17903" w:rsidRPr="00780180">
        <w:rPr>
          <w:rFonts w:ascii="Arial" w:hAnsi="Arial"/>
          <w:sz w:val="21"/>
        </w:rPr>
        <w:t>n</w:t>
      </w:r>
      <w:r w:rsidR="00E429DE" w:rsidRPr="00780180">
        <w:rPr>
          <w:rFonts w:ascii="Arial" w:hAnsi="Arial"/>
          <w:sz w:val="21"/>
        </w:rPr>
        <w:t xml:space="preserve"> Werte wie Vertrauen, </w:t>
      </w:r>
      <w:r w:rsidR="00C17903" w:rsidRPr="00780180">
        <w:rPr>
          <w:rFonts w:ascii="Arial" w:hAnsi="Arial"/>
          <w:sz w:val="21"/>
        </w:rPr>
        <w:t>Verantwortung</w:t>
      </w:r>
      <w:r w:rsidR="00E429DE" w:rsidRPr="00780180">
        <w:rPr>
          <w:rFonts w:ascii="Arial" w:hAnsi="Arial"/>
          <w:sz w:val="21"/>
        </w:rPr>
        <w:t xml:space="preserve"> und </w:t>
      </w:r>
      <w:r w:rsidR="00C17903" w:rsidRPr="00780180">
        <w:rPr>
          <w:rFonts w:ascii="Arial" w:hAnsi="Arial"/>
          <w:sz w:val="21"/>
        </w:rPr>
        <w:t xml:space="preserve">höchste Qualitätsansprüche. </w:t>
      </w:r>
      <w:r w:rsidR="00E429DE" w:rsidRPr="00780180">
        <w:rPr>
          <w:rFonts w:ascii="Arial" w:hAnsi="Arial"/>
          <w:sz w:val="21"/>
        </w:rPr>
        <w:t xml:space="preserve">Die Eingliederung in die </w:t>
      </w:r>
      <w:r w:rsidR="00E429DE" w:rsidRPr="00780180">
        <w:rPr>
          <w:rFonts w:ascii="Arial" w:hAnsi="Arial"/>
          <w:sz w:val="21"/>
        </w:rPr>
        <w:lastRenderedPageBreak/>
        <w:t xml:space="preserve">‚Family </w:t>
      </w:r>
      <w:proofErr w:type="spellStart"/>
      <w:r w:rsidR="00E429DE" w:rsidRPr="00780180">
        <w:rPr>
          <w:rFonts w:ascii="Arial" w:hAnsi="Arial"/>
          <w:sz w:val="21"/>
        </w:rPr>
        <w:t>of</w:t>
      </w:r>
      <w:proofErr w:type="spellEnd"/>
      <w:r w:rsidR="00E429DE" w:rsidRPr="00780180">
        <w:rPr>
          <w:rFonts w:ascii="Arial" w:hAnsi="Arial"/>
          <w:sz w:val="21"/>
        </w:rPr>
        <w:t xml:space="preserve"> </w:t>
      </w:r>
      <w:proofErr w:type="spellStart"/>
      <w:r w:rsidR="00E429DE" w:rsidRPr="00780180">
        <w:rPr>
          <w:rFonts w:ascii="Arial" w:hAnsi="Arial"/>
          <w:sz w:val="21"/>
        </w:rPr>
        <w:t>Pioneers</w:t>
      </w:r>
      <w:proofErr w:type="spellEnd"/>
      <w:r w:rsidR="00E429DE" w:rsidRPr="00780180">
        <w:rPr>
          <w:rFonts w:ascii="Arial" w:hAnsi="Arial"/>
          <w:sz w:val="21"/>
        </w:rPr>
        <w:t xml:space="preserve">‘ </w:t>
      </w:r>
      <w:r w:rsidR="00C17903" w:rsidRPr="00780180">
        <w:rPr>
          <w:rFonts w:ascii="Arial" w:hAnsi="Arial"/>
          <w:sz w:val="21"/>
        </w:rPr>
        <w:t xml:space="preserve">von ALPLA sichert die Zukunft der Standorte, Arbeitsplätze und Kundenbeziehungen“, </w:t>
      </w:r>
      <w:r w:rsidR="00722E6E" w:rsidRPr="00780180">
        <w:rPr>
          <w:rFonts w:ascii="Arial" w:hAnsi="Arial"/>
          <w:sz w:val="21"/>
        </w:rPr>
        <w:t>erklärt</w:t>
      </w:r>
      <w:r w:rsidR="00C17903" w:rsidRPr="00780180">
        <w:rPr>
          <w:rFonts w:ascii="Arial" w:hAnsi="Arial"/>
          <w:sz w:val="21"/>
        </w:rPr>
        <w:t xml:space="preserve"> Klaus Mauer. Über das globale Netzwerk von ALPLA steh</w:t>
      </w:r>
      <w:r w:rsidR="002B5DA7" w:rsidRPr="00780180">
        <w:rPr>
          <w:rFonts w:ascii="Arial" w:hAnsi="Arial"/>
          <w:sz w:val="21"/>
        </w:rPr>
        <w:t>t der Zugang zu den</w:t>
      </w:r>
      <w:r w:rsidR="00C17903" w:rsidRPr="00780180">
        <w:rPr>
          <w:rFonts w:ascii="Arial" w:hAnsi="Arial"/>
          <w:sz w:val="21"/>
        </w:rPr>
        <w:t xml:space="preserve"> innovativen Verschlüsse</w:t>
      </w:r>
      <w:r w:rsidR="002B5DA7" w:rsidRPr="00780180">
        <w:rPr>
          <w:rFonts w:ascii="Arial" w:hAnsi="Arial"/>
          <w:sz w:val="21"/>
        </w:rPr>
        <w:t>n</w:t>
      </w:r>
      <w:r w:rsidR="00C17903" w:rsidRPr="00780180">
        <w:rPr>
          <w:rFonts w:ascii="Arial" w:hAnsi="Arial"/>
          <w:sz w:val="21"/>
        </w:rPr>
        <w:t xml:space="preserve"> künftig weltweit zur Verfügung. </w:t>
      </w:r>
    </w:p>
    <w:p w14:paraId="3CFAFDD0" w14:textId="77777777" w:rsidR="00CC197E" w:rsidRPr="00780180" w:rsidRDefault="00CC197E" w:rsidP="008C05AE">
      <w:pPr>
        <w:spacing w:after="0" w:line="280" w:lineRule="exact"/>
        <w:rPr>
          <w:rFonts w:ascii="Arial" w:hAnsi="Arial"/>
          <w:sz w:val="21"/>
        </w:rPr>
      </w:pPr>
    </w:p>
    <w:p w14:paraId="77FEABE2" w14:textId="77E59110" w:rsidR="00A503C6" w:rsidRPr="00780180" w:rsidRDefault="00954DD2" w:rsidP="008C05AE">
      <w:pPr>
        <w:spacing w:after="0" w:line="280" w:lineRule="exact"/>
        <w:rPr>
          <w:rFonts w:ascii="Arial" w:hAnsi="Arial"/>
          <w:sz w:val="21"/>
        </w:rPr>
      </w:pPr>
      <w:r w:rsidRPr="00780180">
        <w:rPr>
          <w:rFonts w:ascii="Arial" w:hAnsi="Arial"/>
          <w:b/>
          <w:bCs/>
          <w:sz w:val="21"/>
        </w:rPr>
        <w:t>Spezialist für nachhaltige Verschlüsse</w:t>
      </w:r>
    </w:p>
    <w:p w14:paraId="6390A3A7" w14:textId="4CF18F23" w:rsidR="009902F0" w:rsidRPr="00780180" w:rsidRDefault="00722E6E" w:rsidP="00326BE1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 xml:space="preserve">Die Geschichte von </w:t>
      </w:r>
      <w:r w:rsidR="00C17903" w:rsidRPr="00780180">
        <w:rPr>
          <w:rFonts w:ascii="Arial" w:hAnsi="Arial" w:cs="Arial"/>
          <w:sz w:val="21"/>
          <w:szCs w:val="21"/>
        </w:rPr>
        <w:t xml:space="preserve">KM </w:t>
      </w:r>
      <w:proofErr w:type="spellStart"/>
      <w:r w:rsidR="00C17903" w:rsidRPr="00780180">
        <w:rPr>
          <w:rFonts w:ascii="Arial" w:hAnsi="Arial" w:cs="Arial"/>
          <w:sz w:val="21"/>
          <w:szCs w:val="21"/>
        </w:rPr>
        <w:t>Packaging</w:t>
      </w:r>
      <w:proofErr w:type="spellEnd"/>
      <w:r w:rsidR="00C17903" w:rsidRPr="00780180">
        <w:rPr>
          <w:rFonts w:ascii="Arial" w:hAnsi="Arial" w:cs="Arial"/>
          <w:sz w:val="21"/>
          <w:szCs w:val="21"/>
        </w:rPr>
        <w:t xml:space="preserve"> </w:t>
      </w:r>
      <w:r w:rsidRPr="00780180">
        <w:rPr>
          <w:rFonts w:ascii="Arial" w:hAnsi="Arial" w:cs="Arial"/>
          <w:sz w:val="21"/>
          <w:szCs w:val="21"/>
        </w:rPr>
        <w:t xml:space="preserve">reicht bis 1949 zurück. Das heutige Unternehmen ging </w:t>
      </w:r>
      <w:r w:rsidR="00C17903" w:rsidRPr="00780180">
        <w:rPr>
          <w:rFonts w:ascii="Arial" w:hAnsi="Arial" w:cs="Arial"/>
          <w:sz w:val="21"/>
          <w:szCs w:val="21"/>
        </w:rPr>
        <w:t>2008 aus der Fusion der beiden Familien</w:t>
      </w:r>
      <w:r w:rsidRPr="00780180">
        <w:rPr>
          <w:rFonts w:ascii="Arial" w:hAnsi="Arial" w:cs="Arial"/>
          <w:sz w:val="21"/>
          <w:szCs w:val="21"/>
        </w:rPr>
        <w:t>betriebe</w:t>
      </w:r>
      <w:r w:rsidR="00C17903" w:rsidRPr="0078018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C17903" w:rsidRPr="00780180">
        <w:rPr>
          <w:rFonts w:ascii="Arial" w:hAnsi="Arial" w:cs="Arial"/>
          <w:sz w:val="21"/>
          <w:szCs w:val="21"/>
        </w:rPr>
        <w:t>Kutterer</w:t>
      </w:r>
      <w:proofErr w:type="spellEnd"/>
      <w:r w:rsidR="00C17903" w:rsidRPr="00780180">
        <w:rPr>
          <w:rFonts w:ascii="Arial" w:hAnsi="Arial" w:cs="Arial"/>
          <w:sz w:val="21"/>
          <w:szCs w:val="21"/>
        </w:rPr>
        <w:t xml:space="preserve"> Kunststofftechnik und Mauer AG hervor. </w:t>
      </w:r>
      <w:r w:rsidR="00073846" w:rsidRPr="00780180">
        <w:rPr>
          <w:rFonts w:ascii="Arial" w:hAnsi="Arial" w:cs="Arial"/>
          <w:sz w:val="21"/>
          <w:szCs w:val="21"/>
        </w:rPr>
        <w:t>Der renommierte</w:t>
      </w:r>
      <w:r w:rsidR="00C17903" w:rsidRPr="00780180">
        <w:rPr>
          <w:rFonts w:ascii="Arial" w:hAnsi="Arial" w:cs="Arial"/>
          <w:sz w:val="21"/>
          <w:szCs w:val="21"/>
        </w:rPr>
        <w:t xml:space="preserve"> Kunststoff</w:t>
      </w:r>
      <w:r w:rsidR="00E47637">
        <w:rPr>
          <w:rFonts w:ascii="Arial" w:hAnsi="Arial" w:cs="Arial"/>
          <w:sz w:val="21"/>
          <w:szCs w:val="21"/>
        </w:rPr>
        <w:t>s</w:t>
      </w:r>
      <w:r w:rsidR="00C17903" w:rsidRPr="00780180">
        <w:rPr>
          <w:rFonts w:ascii="Arial" w:hAnsi="Arial" w:cs="Arial"/>
          <w:sz w:val="21"/>
          <w:szCs w:val="21"/>
        </w:rPr>
        <w:t xml:space="preserve">pezialist aus Baden-Württemberg </w:t>
      </w:r>
      <w:r w:rsidR="00073846" w:rsidRPr="00780180">
        <w:rPr>
          <w:rFonts w:ascii="Arial" w:hAnsi="Arial" w:cs="Arial"/>
          <w:sz w:val="21"/>
          <w:szCs w:val="21"/>
        </w:rPr>
        <w:t xml:space="preserve">fertigt Standardprodukte und maßgeschneiderte </w:t>
      </w:r>
      <w:r w:rsidR="009902F0" w:rsidRPr="00780180">
        <w:rPr>
          <w:rFonts w:ascii="Arial" w:hAnsi="Arial" w:cs="Arial"/>
          <w:sz w:val="21"/>
          <w:szCs w:val="21"/>
        </w:rPr>
        <w:t xml:space="preserve">Verschlüsse, Kappen, Dosiersysteme und Tiegel </w:t>
      </w:r>
      <w:r w:rsidR="00856CCB" w:rsidRPr="00780180">
        <w:rPr>
          <w:rFonts w:ascii="Arial" w:hAnsi="Arial" w:cs="Arial"/>
          <w:sz w:val="21"/>
          <w:szCs w:val="21"/>
        </w:rPr>
        <w:t xml:space="preserve">aus PP und PE </w:t>
      </w:r>
      <w:r w:rsidR="009902F0" w:rsidRPr="00780180">
        <w:rPr>
          <w:rFonts w:ascii="Arial" w:hAnsi="Arial" w:cs="Arial"/>
          <w:sz w:val="21"/>
          <w:szCs w:val="21"/>
        </w:rPr>
        <w:t>– auf Wunsch im Reinraum. Die Produkte kommen</w:t>
      </w:r>
      <w:r w:rsidR="00856CCB" w:rsidRPr="00780180">
        <w:rPr>
          <w:rFonts w:ascii="Arial" w:hAnsi="Arial" w:cs="Arial"/>
          <w:sz w:val="21"/>
          <w:szCs w:val="21"/>
        </w:rPr>
        <w:t xml:space="preserve"> vor allem</w:t>
      </w:r>
      <w:r w:rsidR="009902F0" w:rsidRPr="00780180">
        <w:rPr>
          <w:rFonts w:ascii="Arial" w:hAnsi="Arial" w:cs="Arial"/>
          <w:sz w:val="21"/>
          <w:szCs w:val="21"/>
        </w:rPr>
        <w:t xml:space="preserve"> in der </w:t>
      </w:r>
      <w:r w:rsidR="00073846" w:rsidRPr="00780180">
        <w:rPr>
          <w:rFonts w:ascii="Arial" w:hAnsi="Arial" w:cs="Arial"/>
          <w:sz w:val="21"/>
          <w:szCs w:val="21"/>
        </w:rPr>
        <w:t>Kosmetik-</w:t>
      </w:r>
      <w:r w:rsidR="009902F0" w:rsidRPr="00780180">
        <w:rPr>
          <w:rFonts w:ascii="Arial" w:hAnsi="Arial" w:cs="Arial"/>
          <w:sz w:val="21"/>
          <w:szCs w:val="21"/>
        </w:rPr>
        <w:t xml:space="preserve">, </w:t>
      </w:r>
      <w:r w:rsidR="00073846" w:rsidRPr="00780180">
        <w:rPr>
          <w:rFonts w:ascii="Arial" w:hAnsi="Arial" w:cs="Arial"/>
          <w:sz w:val="21"/>
          <w:szCs w:val="21"/>
        </w:rPr>
        <w:t>Pharma</w:t>
      </w:r>
      <w:r w:rsidR="009902F0" w:rsidRPr="00780180">
        <w:rPr>
          <w:rFonts w:ascii="Arial" w:hAnsi="Arial" w:cs="Arial"/>
          <w:sz w:val="21"/>
          <w:szCs w:val="21"/>
        </w:rPr>
        <w:t>- und Lebensmittel</w:t>
      </w:r>
      <w:r w:rsidR="00073846" w:rsidRPr="00780180">
        <w:rPr>
          <w:rFonts w:ascii="Arial" w:hAnsi="Arial" w:cs="Arial"/>
          <w:sz w:val="21"/>
          <w:szCs w:val="21"/>
        </w:rPr>
        <w:t>branche</w:t>
      </w:r>
      <w:r w:rsidR="009902F0" w:rsidRPr="00780180">
        <w:rPr>
          <w:rFonts w:ascii="Arial" w:hAnsi="Arial" w:cs="Arial"/>
          <w:sz w:val="21"/>
          <w:szCs w:val="21"/>
        </w:rPr>
        <w:t xml:space="preserve"> zum Einsatz. </w:t>
      </w:r>
    </w:p>
    <w:p w14:paraId="2B56ED63" w14:textId="77777777" w:rsidR="009902F0" w:rsidRPr="00780180" w:rsidRDefault="009902F0" w:rsidP="00326BE1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2A66B43A" w14:textId="680D646E" w:rsidR="00856CCB" w:rsidRPr="00780180" w:rsidRDefault="00856CCB" w:rsidP="00326BE1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 xml:space="preserve">KM </w:t>
      </w:r>
      <w:proofErr w:type="spellStart"/>
      <w:r w:rsidRPr="00780180">
        <w:rPr>
          <w:rFonts w:ascii="Arial" w:hAnsi="Arial" w:cs="Arial"/>
          <w:sz w:val="21"/>
          <w:szCs w:val="21"/>
        </w:rPr>
        <w:t>Packaging</w:t>
      </w:r>
      <w:proofErr w:type="spellEnd"/>
      <w:r w:rsidR="00722E6E" w:rsidRPr="00780180">
        <w:rPr>
          <w:rFonts w:ascii="Arial" w:hAnsi="Arial" w:cs="Arial"/>
          <w:sz w:val="21"/>
          <w:szCs w:val="21"/>
        </w:rPr>
        <w:t xml:space="preserve"> unterstützt als technischer Partner </w:t>
      </w:r>
      <w:r w:rsidRPr="00780180">
        <w:rPr>
          <w:rFonts w:ascii="Arial" w:hAnsi="Arial" w:cs="Arial"/>
          <w:sz w:val="21"/>
          <w:szCs w:val="21"/>
        </w:rPr>
        <w:t>bei</w:t>
      </w:r>
      <w:r w:rsidR="009902F0" w:rsidRPr="00780180">
        <w:rPr>
          <w:rFonts w:ascii="Arial" w:hAnsi="Arial" w:cs="Arial"/>
          <w:sz w:val="21"/>
          <w:szCs w:val="21"/>
        </w:rPr>
        <w:t xml:space="preserve"> der </w:t>
      </w:r>
      <w:r w:rsidR="00722E6E" w:rsidRPr="00780180">
        <w:rPr>
          <w:rFonts w:ascii="Arial" w:hAnsi="Arial" w:cs="Arial"/>
          <w:sz w:val="21"/>
          <w:szCs w:val="21"/>
        </w:rPr>
        <w:t>Verpackungse</w:t>
      </w:r>
      <w:r w:rsidR="009902F0" w:rsidRPr="00780180">
        <w:rPr>
          <w:rFonts w:ascii="Arial" w:hAnsi="Arial" w:cs="Arial"/>
          <w:sz w:val="21"/>
          <w:szCs w:val="21"/>
        </w:rPr>
        <w:t xml:space="preserve">ntwicklung, reduziert über </w:t>
      </w:r>
      <w:proofErr w:type="spellStart"/>
      <w:r w:rsidR="009902F0" w:rsidRPr="00780180">
        <w:rPr>
          <w:rFonts w:ascii="Arial" w:hAnsi="Arial" w:cs="Arial"/>
          <w:sz w:val="21"/>
          <w:szCs w:val="21"/>
        </w:rPr>
        <w:t>Lightweighting</w:t>
      </w:r>
      <w:proofErr w:type="spellEnd"/>
      <w:r w:rsidR="009902F0" w:rsidRPr="00780180">
        <w:rPr>
          <w:rFonts w:ascii="Arial" w:hAnsi="Arial" w:cs="Arial"/>
          <w:sz w:val="21"/>
          <w:szCs w:val="21"/>
        </w:rPr>
        <w:t xml:space="preserve"> den Materialeinsatz und setzt </w:t>
      </w:r>
      <w:r w:rsidR="00722E6E" w:rsidRPr="00780180">
        <w:rPr>
          <w:rFonts w:ascii="Arial" w:hAnsi="Arial" w:cs="Arial"/>
          <w:sz w:val="21"/>
          <w:szCs w:val="21"/>
        </w:rPr>
        <w:t>konsequent</w:t>
      </w:r>
      <w:r w:rsidRPr="00780180">
        <w:rPr>
          <w:rFonts w:ascii="Arial" w:hAnsi="Arial" w:cs="Arial"/>
          <w:sz w:val="21"/>
          <w:szCs w:val="21"/>
        </w:rPr>
        <w:t xml:space="preserve"> </w:t>
      </w:r>
      <w:r w:rsidR="009902F0" w:rsidRPr="00780180">
        <w:rPr>
          <w:rFonts w:ascii="Arial" w:hAnsi="Arial" w:cs="Arial"/>
          <w:sz w:val="21"/>
          <w:szCs w:val="21"/>
        </w:rPr>
        <w:t>auf Recycling. Bis zu 100 Prozent Post-Consumer-Recyclingmaterial (PCR) sind m</w:t>
      </w:r>
      <w:r w:rsidR="00953C96" w:rsidRPr="00780180">
        <w:rPr>
          <w:rFonts w:ascii="Arial" w:hAnsi="Arial" w:cs="Arial"/>
          <w:sz w:val="21"/>
          <w:szCs w:val="21"/>
        </w:rPr>
        <w:t>öglich</w:t>
      </w:r>
      <w:r w:rsidR="009902F0" w:rsidRPr="00780180">
        <w:rPr>
          <w:rFonts w:ascii="Arial" w:hAnsi="Arial" w:cs="Arial"/>
          <w:sz w:val="21"/>
          <w:szCs w:val="21"/>
        </w:rPr>
        <w:t>.</w:t>
      </w:r>
      <w:r w:rsidR="001119C0" w:rsidRPr="00780180">
        <w:rPr>
          <w:rFonts w:ascii="Arial" w:hAnsi="Arial" w:cs="Arial"/>
          <w:sz w:val="21"/>
          <w:szCs w:val="21"/>
        </w:rPr>
        <w:t xml:space="preserve"> Für Monomaterial</w:t>
      </w:r>
      <w:r w:rsidR="00737910" w:rsidRPr="00780180">
        <w:rPr>
          <w:rFonts w:ascii="Arial" w:hAnsi="Arial" w:cs="Arial"/>
          <w:sz w:val="21"/>
          <w:szCs w:val="21"/>
        </w:rPr>
        <w:t>-</w:t>
      </w:r>
      <w:proofErr w:type="spellStart"/>
      <w:r w:rsidR="001119C0" w:rsidRPr="00780180">
        <w:rPr>
          <w:rFonts w:ascii="Arial" w:hAnsi="Arial" w:cs="Arial"/>
          <w:sz w:val="21"/>
          <w:szCs w:val="21"/>
        </w:rPr>
        <w:t>Packaging</w:t>
      </w:r>
      <w:proofErr w:type="spellEnd"/>
      <w:r w:rsidR="00737910" w:rsidRPr="00780180">
        <w:rPr>
          <w:rFonts w:ascii="Arial" w:hAnsi="Arial" w:cs="Arial"/>
          <w:sz w:val="21"/>
          <w:szCs w:val="21"/>
        </w:rPr>
        <w:t>-Anwendungen sind Schraubverschlüsse und Flip-Tops</w:t>
      </w:r>
      <w:r w:rsidR="001119C0" w:rsidRPr="00780180">
        <w:rPr>
          <w:rFonts w:ascii="Arial" w:hAnsi="Arial" w:cs="Arial"/>
          <w:sz w:val="21"/>
          <w:szCs w:val="21"/>
        </w:rPr>
        <w:t xml:space="preserve"> aus HDPE</w:t>
      </w:r>
      <w:r w:rsidR="00737910" w:rsidRPr="00780180">
        <w:rPr>
          <w:rFonts w:ascii="Arial" w:hAnsi="Arial" w:cs="Arial"/>
          <w:sz w:val="21"/>
          <w:szCs w:val="21"/>
        </w:rPr>
        <w:t xml:space="preserve"> verfügbar. </w:t>
      </w:r>
      <w:r w:rsidR="00073846" w:rsidRPr="00780180">
        <w:rPr>
          <w:rFonts w:ascii="Arial" w:hAnsi="Arial" w:cs="Arial"/>
          <w:sz w:val="21"/>
          <w:szCs w:val="21"/>
        </w:rPr>
        <w:t xml:space="preserve">Mit </w:t>
      </w:r>
      <w:r w:rsidRPr="00780180">
        <w:rPr>
          <w:rFonts w:ascii="Arial" w:hAnsi="Arial" w:cs="Arial"/>
          <w:sz w:val="21"/>
          <w:szCs w:val="21"/>
        </w:rPr>
        <w:t>top</w:t>
      </w:r>
      <w:r w:rsidR="00073846" w:rsidRPr="00780180">
        <w:rPr>
          <w:rFonts w:ascii="Arial" w:hAnsi="Arial" w:cs="Arial"/>
          <w:sz w:val="21"/>
          <w:szCs w:val="21"/>
        </w:rPr>
        <w:t xml:space="preserve">modernen </w:t>
      </w:r>
      <w:r w:rsidRPr="00780180">
        <w:rPr>
          <w:rFonts w:ascii="Arial" w:hAnsi="Arial" w:cs="Arial"/>
          <w:sz w:val="21"/>
          <w:szCs w:val="21"/>
        </w:rPr>
        <w:t>Anlagen</w:t>
      </w:r>
      <w:r w:rsidR="00073846" w:rsidRPr="00780180">
        <w:rPr>
          <w:rFonts w:ascii="Arial" w:hAnsi="Arial" w:cs="Arial"/>
          <w:sz w:val="21"/>
          <w:szCs w:val="21"/>
        </w:rPr>
        <w:t>, effizienten Prozessen</w:t>
      </w:r>
      <w:r w:rsidRPr="00780180">
        <w:rPr>
          <w:rFonts w:ascii="Arial" w:hAnsi="Arial" w:cs="Arial"/>
          <w:sz w:val="21"/>
          <w:szCs w:val="21"/>
        </w:rPr>
        <w:t xml:space="preserve"> und</w:t>
      </w:r>
      <w:r w:rsidR="00073846" w:rsidRPr="00780180">
        <w:rPr>
          <w:rFonts w:ascii="Arial" w:hAnsi="Arial" w:cs="Arial"/>
          <w:sz w:val="21"/>
          <w:szCs w:val="21"/>
        </w:rPr>
        <w:t xml:space="preserve"> innovativen Produkten ist das Unternehmen seit Jahren</w:t>
      </w:r>
      <w:r w:rsidR="00953C96" w:rsidRPr="00780180">
        <w:rPr>
          <w:rFonts w:ascii="Arial" w:hAnsi="Arial" w:cs="Arial"/>
          <w:sz w:val="21"/>
          <w:szCs w:val="21"/>
        </w:rPr>
        <w:t xml:space="preserve"> ein etablierter Partner</w:t>
      </w:r>
      <w:r w:rsidR="00073846" w:rsidRPr="00780180">
        <w:rPr>
          <w:rFonts w:ascii="Arial" w:hAnsi="Arial" w:cs="Arial"/>
          <w:sz w:val="21"/>
          <w:szCs w:val="21"/>
        </w:rPr>
        <w:t>. „</w:t>
      </w:r>
      <w:r w:rsidRPr="00780180">
        <w:rPr>
          <w:rFonts w:ascii="Arial" w:hAnsi="Arial" w:cs="Arial"/>
          <w:sz w:val="21"/>
          <w:szCs w:val="21"/>
        </w:rPr>
        <w:t xml:space="preserve">Das </w:t>
      </w:r>
      <w:r w:rsidR="00722E6E" w:rsidRPr="00780180">
        <w:rPr>
          <w:rFonts w:ascii="Arial" w:hAnsi="Arial" w:cs="Arial"/>
          <w:sz w:val="21"/>
          <w:szCs w:val="21"/>
        </w:rPr>
        <w:t xml:space="preserve">harmonische </w:t>
      </w:r>
      <w:r w:rsidRPr="00780180">
        <w:rPr>
          <w:rFonts w:ascii="Arial" w:hAnsi="Arial" w:cs="Arial"/>
          <w:sz w:val="21"/>
          <w:szCs w:val="21"/>
        </w:rPr>
        <w:t>Zusammenspiel von enger Kundenbe</w:t>
      </w:r>
      <w:r w:rsidR="00953C96" w:rsidRPr="00780180">
        <w:rPr>
          <w:rFonts w:ascii="Arial" w:hAnsi="Arial" w:cs="Arial"/>
          <w:sz w:val="21"/>
          <w:szCs w:val="21"/>
        </w:rPr>
        <w:t>ziehung</w:t>
      </w:r>
      <w:r w:rsidRPr="00780180">
        <w:rPr>
          <w:rFonts w:ascii="Arial" w:hAnsi="Arial" w:cs="Arial"/>
          <w:sz w:val="21"/>
          <w:szCs w:val="21"/>
        </w:rPr>
        <w:t xml:space="preserve">, technologischer Expertise und Fokus auf Nachhaltigkeit deckt sich mit unserem </w:t>
      </w:r>
      <w:r w:rsidR="00722E6E" w:rsidRPr="00780180">
        <w:rPr>
          <w:rFonts w:ascii="Arial" w:hAnsi="Arial" w:cs="Arial"/>
          <w:sz w:val="21"/>
          <w:szCs w:val="21"/>
        </w:rPr>
        <w:t>Profil</w:t>
      </w:r>
      <w:r w:rsidRPr="00780180">
        <w:rPr>
          <w:rFonts w:ascii="Arial" w:hAnsi="Arial" w:cs="Arial"/>
          <w:sz w:val="21"/>
          <w:szCs w:val="21"/>
        </w:rPr>
        <w:t xml:space="preserve">. </w:t>
      </w:r>
      <w:r w:rsidR="00722E6E" w:rsidRPr="00780180">
        <w:rPr>
          <w:rFonts w:ascii="Arial" w:hAnsi="Arial" w:cs="Arial"/>
          <w:sz w:val="21"/>
          <w:szCs w:val="21"/>
        </w:rPr>
        <w:t xml:space="preserve">Durch das </w:t>
      </w:r>
      <w:r w:rsidRPr="00780180">
        <w:rPr>
          <w:rFonts w:ascii="Arial" w:hAnsi="Arial" w:cs="Arial"/>
          <w:sz w:val="21"/>
          <w:szCs w:val="21"/>
        </w:rPr>
        <w:t>zusätzliche Know-how stärk</w:t>
      </w:r>
      <w:r w:rsidR="00722E6E" w:rsidRPr="00780180">
        <w:rPr>
          <w:rFonts w:ascii="Arial" w:hAnsi="Arial" w:cs="Arial"/>
          <w:sz w:val="21"/>
          <w:szCs w:val="21"/>
        </w:rPr>
        <w:t>en wir</w:t>
      </w:r>
      <w:r w:rsidRPr="00780180">
        <w:rPr>
          <w:rFonts w:ascii="Arial" w:hAnsi="Arial" w:cs="Arial"/>
          <w:sz w:val="21"/>
          <w:szCs w:val="21"/>
        </w:rPr>
        <w:t xml:space="preserve"> unsere Rolle als führender Entwickler, Hersteller und Recycler von Kunststoffverpackungen“, </w:t>
      </w:r>
      <w:r w:rsidR="00722E6E" w:rsidRPr="00780180">
        <w:rPr>
          <w:rFonts w:ascii="Arial" w:hAnsi="Arial" w:cs="Arial"/>
          <w:sz w:val="21"/>
          <w:szCs w:val="21"/>
        </w:rPr>
        <w:t>ist ALPLA CCO Nicolas Lehner überzeugt.</w:t>
      </w:r>
    </w:p>
    <w:p w14:paraId="6CDEBDBC" w14:textId="77777777" w:rsidR="00856CCB" w:rsidRPr="00780180" w:rsidRDefault="00856CCB" w:rsidP="00326BE1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4336F5D7" w14:textId="5D87F70A" w:rsidR="00326BE1" w:rsidRPr="00780180" w:rsidRDefault="004C3E84" w:rsidP="00326BE1">
      <w:pPr>
        <w:spacing w:after="0" w:line="280" w:lineRule="exact"/>
        <w:rPr>
          <w:rFonts w:ascii="Arial" w:hAnsi="Arial"/>
          <w:sz w:val="21"/>
        </w:rPr>
      </w:pPr>
      <w:r w:rsidRPr="00780180">
        <w:rPr>
          <w:rFonts w:ascii="Arial" w:hAnsi="Arial"/>
          <w:sz w:val="21"/>
        </w:rPr>
        <w:t xml:space="preserve">Die Übernahme wurde </w:t>
      </w:r>
      <w:r w:rsidRPr="00A70C95">
        <w:rPr>
          <w:rFonts w:ascii="Arial" w:hAnsi="Arial"/>
          <w:sz w:val="21"/>
        </w:rPr>
        <w:t>am</w:t>
      </w:r>
      <w:r w:rsidR="00430BDF">
        <w:rPr>
          <w:rFonts w:ascii="Arial" w:hAnsi="Arial"/>
          <w:sz w:val="21"/>
        </w:rPr>
        <w:t xml:space="preserve"> 23. </w:t>
      </w:r>
      <w:r w:rsidRPr="00A70C95">
        <w:rPr>
          <w:rFonts w:ascii="Arial" w:hAnsi="Arial"/>
          <w:sz w:val="21"/>
        </w:rPr>
        <w:t>Juni</w:t>
      </w:r>
      <w:r w:rsidRPr="00780180">
        <w:rPr>
          <w:rFonts w:ascii="Arial" w:hAnsi="Arial"/>
          <w:sz w:val="21"/>
        </w:rPr>
        <w:t xml:space="preserve"> 2025 vertraglich vereinbart. Sie erfolgt </w:t>
      </w:r>
      <w:r w:rsidRPr="004146BC">
        <w:rPr>
          <w:rFonts w:ascii="Arial" w:hAnsi="Arial"/>
          <w:sz w:val="21"/>
        </w:rPr>
        <w:t xml:space="preserve">vorbehaltlich </w:t>
      </w:r>
      <w:r w:rsidR="00430BDF" w:rsidRPr="004146BC">
        <w:rPr>
          <w:rFonts w:ascii="Arial" w:hAnsi="Arial"/>
          <w:sz w:val="21"/>
        </w:rPr>
        <w:t xml:space="preserve">und nach Erhalt </w:t>
      </w:r>
      <w:r w:rsidRPr="004146BC">
        <w:rPr>
          <w:rFonts w:ascii="Arial" w:hAnsi="Arial"/>
          <w:sz w:val="21"/>
        </w:rPr>
        <w:t xml:space="preserve">der rechtlichen </w:t>
      </w:r>
      <w:r w:rsidRPr="00780180">
        <w:rPr>
          <w:rFonts w:ascii="Arial" w:hAnsi="Arial"/>
          <w:sz w:val="21"/>
        </w:rPr>
        <w:t xml:space="preserve">und behördlichen </w:t>
      </w:r>
      <w:bookmarkStart w:id="1" w:name="_Hlk199856369"/>
      <w:r w:rsidRPr="00780180">
        <w:rPr>
          <w:rFonts w:ascii="Arial" w:hAnsi="Arial"/>
          <w:sz w:val="21"/>
        </w:rPr>
        <w:t>Genehmigung durch die zuständigen Wettbewerbsbehörden</w:t>
      </w:r>
      <w:bookmarkEnd w:id="1"/>
      <w:r w:rsidRPr="00780180">
        <w:rPr>
          <w:rFonts w:ascii="Arial" w:hAnsi="Arial"/>
          <w:sz w:val="21"/>
        </w:rPr>
        <w:t xml:space="preserve">. </w:t>
      </w:r>
      <w:r w:rsidR="00326BE1" w:rsidRPr="00780180">
        <w:rPr>
          <w:rFonts w:ascii="Arial" w:hAnsi="Arial"/>
          <w:sz w:val="21"/>
        </w:rPr>
        <w:t>Über die Konditionen wurde Stillschweigen vereinbart.</w:t>
      </w:r>
    </w:p>
    <w:p w14:paraId="2EF1463A" w14:textId="77777777" w:rsidR="00430BDF" w:rsidRPr="00780180" w:rsidRDefault="00430BDF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35E7A300" w14:textId="77777777" w:rsidR="00430BDF" w:rsidRDefault="00430BDF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6FFFE3DB" w14:textId="4E267F1F" w:rsidR="00A517D8" w:rsidRPr="00780180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  <w:r w:rsidRPr="00780180">
        <w:rPr>
          <w:rFonts w:ascii="Arial" w:hAnsi="Arial" w:cs="Arial"/>
          <w:b/>
          <w:bCs/>
          <w:sz w:val="21"/>
          <w:szCs w:val="21"/>
        </w:rPr>
        <w:t>Über die ALPLA Group</w:t>
      </w:r>
      <w:r w:rsidR="00FD6870" w:rsidRPr="00780180">
        <w:rPr>
          <w:rFonts w:ascii="Arial" w:hAnsi="Arial" w:cs="Arial"/>
          <w:b/>
          <w:bCs/>
          <w:sz w:val="21"/>
          <w:szCs w:val="21"/>
        </w:rPr>
        <w:br/>
      </w:r>
      <w:r w:rsidRPr="00780180">
        <w:rPr>
          <w:rFonts w:ascii="Arial" w:hAnsi="Arial" w:cs="Arial"/>
          <w:sz w:val="21"/>
          <w:szCs w:val="21"/>
        </w:rPr>
        <w:t xml:space="preserve">ALPLA zählt zu den weltweit führenden Unternehmen für die Herstellung und Wiederverwertung von Kunststoffverpackungen. </w:t>
      </w:r>
      <w:r w:rsidR="00CC197E" w:rsidRPr="00780180">
        <w:rPr>
          <w:rFonts w:ascii="Arial" w:hAnsi="Arial" w:cs="Arial"/>
          <w:sz w:val="21"/>
          <w:szCs w:val="21"/>
        </w:rPr>
        <w:t>Über</w:t>
      </w:r>
      <w:r w:rsidRPr="00780180">
        <w:rPr>
          <w:rFonts w:ascii="Arial" w:hAnsi="Arial" w:cs="Arial"/>
          <w:sz w:val="21"/>
          <w:szCs w:val="21"/>
        </w:rPr>
        <w:t xml:space="preserve"> 2</w:t>
      </w:r>
      <w:r w:rsidR="00332455" w:rsidRPr="00780180">
        <w:rPr>
          <w:rFonts w:ascii="Arial" w:hAnsi="Arial" w:cs="Arial"/>
          <w:sz w:val="21"/>
          <w:szCs w:val="21"/>
        </w:rPr>
        <w:t>4</w:t>
      </w:r>
      <w:r w:rsidRPr="00780180">
        <w:rPr>
          <w:rFonts w:ascii="Arial" w:hAnsi="Arial" w:cs="Arial"/>
          <w:sz w:val="21"/>
          <w:szCs w:val="21"/>
        </w:rPr>
        <w:t>.</w:t>
      </w:r>
      <w:r w:rsidR="00CC197E" w:rsidRPr="00780180">
        <w:rPr>
          <w:rFonts w:ascii="Arial" w:hAnsi="Arial" w:cs="Arial"/>
          <w:sz w:val="21"/>
          <w:szCs w:val="21"/>
        </w:rPr>
        <w:t>000</w:t>
      </w:r>
      <w:r w:rsidRPr="00780180">
        <w:rPr>
          <w:rFonts w:ascii="Arial" w:hAnsi="Arial" w:cs="Arial"/>
          <w:sz w:val="21"/>
          <w:szCs w:val="21"/>
        </w:rPr>
        <w:t xml:space="preserve"> MitarbeiterInnen produzieren an </w:t>
      </w:r>
      <w:r w:rsidR="005D4C00" w:rsidRPr="00780180">
        <w:rPr>
          <w:rFonts w:ascii="Arial" w:hAnsi="Arial" w:cs="Arial"/>
          <w:sz w:val="21"/>
          <w:szCs w:val="21"/>
        </w:rPr>
        <w:t>20</w:t>
      </w:r>
      <w:r w:rsidR="00C52178" w:rsidRPr="00780180">
        <w:rPr>
          <w:rFonts w:ascii="Arial" w:hAnsi="Arial" w:cs="Arial"/>
          <w:sz w:val="21"/>
          <w:szCs w:val="21"/>
        </w:rPr>
        <w:t>0</w:t>
      </w:r>
      <w:r w:rsidRPr="00780180">
        <w:rPr>
          <w:rFonts w:ascii="Arial" w:hAnsi="Arial" w:cs="Arial"/>
          <w:sz w:val="21"/>
          <w:szCs w:val="21"/>
        </w:rPr>
        <w:t xml:space="preserve"> Standorten in 4</w:t>
      </w:r>
      <w:r w:rsidR="002B7498" w:rsidRPr="00780180">
        <w:rPr>
          <w:rFonts w:ascii="Arial" w:hAnsi="Arial" w:cs="Arial"/>
          <w:sz w:val="21"/>
          <w:szCs w:val="21"/>
        </w:rPr>
        <w:t>6</w:t>
      </w:r>
      <w:r w:rsidRPr="00780180">
        <w:rPr>
          <w:rFonts w:ascii="Arial" w:hAnsi="Arial" w:cs="Arial"/>
          <w:sz w:val="21"/>
          <w:szCs w:val="21"/>
        </w:rPr>
        <w:t xml:space="preserve"> Ländern </w:t>
      </w:r>
      <w:r w:rsidR="00174103" w:rsidRPr="00780180">
        <w:rPr>
          <w:rFonts w:ascii="Arial" w:hAnsi="Arial" w:cs="Arial"/>
          <w:sz w:val="21"/>
          <w:szCs w:val="21"/>
        </w:rPr>
        <w:t xml:space="preserve">weltweit </w:t>
      </w:r>
      <w:r w:rsidRPr="00780180">
        <w:rPr>
          <w:rFonts w:ascii="Arial" w:hAnsi="Arial" w:cs="Arial"/>
          <w:sz w:val="21"/>
          <w:szCs w:val="21"/>
        </w:rPr>
        <w:t>maßgeschneiderte Verpackungssysteme, Flaschen, Verschlüsse und Spritzgussteile. Die Anwendungsbereiche der Qualitätsverpackungen sind vielfältig: Nahrungsmittel und Getränke, Kosmetik- und Pflegeprodukte, Haushaltsreiniger, Wasch- und Putzmittel, Arzneimittel, Motoröl und Schmiermittel.</w:t>
      </w:r>
    </w:p>
    <w:p w14:paraId="46D5331B" w14:textId="77777777" w:rsidR="00A517D8" w:rsidRPr="00780180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D76D95D" w14:textId="4C8D1B27" w:rsidR="00FE52F8" w:rsidRPr="00780180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 xml:space="preserve">ALPLA betreibt Recyclinganlagen für PET und HDPE in Österreich, Deutschland, Polen, Mexiko, Italien, Spanien, </w:t>
      </w:r>
      <w:r w:rsidR="008C05AE" w:rsidRPr="00780180">
        <w:rPr>
          <w:rFonts w:ascii="Arial" w:hAnsi="Arial" w:cs="Arial"/>
          <w:sz w:val="21"/>
          <w:szCs w:val="21"/>
        </w:rPr>
        <w:t xml:space="preserve">Südafrika, </w:t>
      </w:r>
      <w:r w:rsidRPr="00780180">
        <w:rPr>
          <w:rFonts w:ascii="Arial" w:hAnsi="Arial" w:cs="Arial"/>
          <w:sz w:val="21"/>
          <w:szCs w:val="21"/>
        </w:rPr>
        <w:t>Rumänien</w:t>
      </w:r>
      <w:r w:rsidR="009B6714" w:rsidRPr="00780180">
        <w:rPr>
          <w:rFonts w:ascii="Arial" w:hAnsi="Arial" w:cs="Arial"/>
          <w:sz w:val="21"/>
          <w:szCs w:val="21"/>
        </w:rPr>
        <w:t xml:space="preserve">, </w:t>
      </w:r>
      <w:r w:rsidRPr="00780180">
        <w:rPr>
          <w:rFonts w:ascii="Arial" w:hAnsi="Arial" w:cs="Arial"/>
          <w:sz w:val="21"/>
          <w:szCs w:val="21"/>
        </w:rPr>
        <w:t>Thailand</w:t>
      </w:r>
      <w:r w:rsidR="009B6714" w:rsidRPr="00780180">
        <w:rPr>
          <w:rFonts w:ascii="Arial" w:hAnsi="Arial" w:cs="Arial"/>
          <w:sz w:val="21"/>
          <w:szCs w:val="21"/>
        </w:rPr>
        <w:t xml:space="preserve"> und Brasilien</w:t>
      </w:r>
      <w:r w:rsidRPr="00780180">
        <w:rPr>
          <w:rFonts w:ascii="Arial" w:hAnsi="Arial" w:cs="Arial"/>
          <w:sz w:val="21"/>
          <w:szCs w:val="21"/>
        </w:rPr>
        <w:t>. Weitere Projekte befinden sich international in der Umsetzung.</w:t>
      </w:r>
    </w:p>
    <w:p w14:paraId="465EC61D" w14:textId="1B524B18" w:rsidR="00FE52F8" w:rsidRDefault="00430BDF" w:rsidP="00A517D8">
      <w:pPr>
        <w:spacing w:after="0" w:line="276" w:lineRule="auto"/>
      </w:pPr>
      <w:hyperlink r:id="rId8" w:history="1">
        <w:r w:rsidRPr="00EF732B">
          <w:rPr>
            <w:rStyle w:val="Hyperlink"/>
            <w:rFonts w:ascii="Arial" w:hAnsi="Arial" w:cs="Arial"/>
            <w:sz w:val="21"/>
            <w:szCs w:val="21"/>
          </w:rPr>
          <w:t>www.alpla.com</w:t>
        </w:r>
      </w:hyperlink>
    </w:p>
    <w:p w14:paraId="465536DC" w14:textId="77777777" w:rsidR="00430BDF" w:rsidRPr="00780180" w:rsidRDefault="00430BDF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24202D2" w14:textId="3D672046" w:rsidR="00FE52F8" w:rsidRPr="00780180" w:rsidRDefault="001B18F7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  <w:r w:rsidRPr="00780180">
        <w:rPr>
          <w:rFonts w:ascii="Arial" w:hAnsi="Arial" w:cs="Arial"/>
          <w:b/>
          <w:bCs/>
          <w:sz w:val="21"/>
          <w:szCs w:val="21"/>
        </w:rPr>
        <w:t>Ü</w:t>
      </w:r>
      <w:r w:rsidR="00FE52F8" w:rsidRPr="00780180">
        <w:rPr>
          <w:rFonts w:ascii="Arial" w:hAnsi="Arial" w:cs="Arial"/>
          <w:b/>
          <w:bCs/>
          <w:sz w:val="21"/>
          <w:szCs w:val="21"/>
        </w:rPr>
        <w:t xml:space="preserve">ber </w:t>
      </w:r>
      <w:proofErr w:type="spellStart"/>
      <w:r w:rsidR="00FE52F8" w:rsidRPr="00780180">
        <w:rPr>
          <w:rFonts w:ascii="Arial" w:hAnsi="Arial" w:cs="Arial"/>
          <w:b/>
          <w:bCs/>
          <w:sz w:val="21"/>
          <w:szCs w:val="21"/>
        </w:rPr>
        <w:t>ALPLAinject</w:t>
      </w:r>
      <w:proofErr w:type="spellEnd"/>
    </w:p>
    <w:p w14:paraId="013C13F7" w14:textId="55103817" w:rsidR="00D834EE" w:rsidRPr="00780180" w:rsidRDefault="00D834EE" w:rsidP="00D834EE">
      <w:pPr>
        <w:spacing w:after="0" w:line="276" w:lineRule="auto"/>
        <w:rPr>
          <w:rFonts w:ascii="Arial" w:hAnsi="Arial" w:cs="Arial"/>
          <w:sz w:val="21"/>
          <w:szCs w:val="21"/>
        </w:rPr>
      </w:pPr>
      <w:proofErr w:type="spellStart"/>
      <w:r w:rsidRPr="00780180">
        <w:rPr>
          <w:rFonts w:ascii="Arial" w:hAnsi="Arial" w:cs="Arial"/>
          <w:sz w:val="21"/>
          <w:szCs w:val="21"/>
        </w:rPr>
        <w:t>ALPLAinject</w:t>
      </w:r>
      <w:proofErr w:type="spellEnd"/>
      <w:r w:rsidRPr="00780180">
        <w:rPr>
          <w:rFonts w:ascii="Arial" w:hAnsi="Arial" w:cs="Arial"/>
          <w:sz w:val="21"/>
          <w:szCs w:val="21"/>
        </w:rPr>
        <w:t xml:space="preserve"> fertigt weltweit </w:t>
      </w:r>
      <w:r w:rsidR="002B5DA7" w:rsidRPr="00780180">
        <w:rPr>
          <w:rFonts w:ascii="Arial" w:hAnsi="Arial" w:cs="Arial"/>
          <w:sz w:val="21"/>
          <w:szCs w:val="21"/>
        </w:rPr>
        <w:t xml:space="preserve">in </w:t>
      </w:r>
      <w:r w:rsidRPr="00780180">
        <w:rPr>
          <w:rFonts w:ascii="Arial" w:hAnsi="Arial" w:cs="Arial"/>
          <w:sz w:val="21"/>
          <w:szCs w:val="21"/>
        </w:rPr>
        <w:t>4</w:t>
      </w:r>
      <w:r w:rsidR="00B91B06" w:rsidRPr="00780180">
        <w:rPr>
          <w:rFonts w:ascii="Arial" w:hAnsi="Arial" w:cs="Arial"/>
          <w:sz w:val="21"/>
          <w:szCs w:val="21"/>
        </w:rPr>
        <w:t>4</w:t>
      </w:r>
      <w:r w:rsidRPr="00780180">
        <w:rPr>
          <w:rFonts w:ascii="Arial" w:hAnsi="Arial" w:cs="Arial"/>
          <w:sz w:val="21"/>
          <w:szCs w:val="21"/>
        </w:rPr>
        <w:t xml:space="preserve"> Werken rund 6</w:t>
      </w:r>
      <w:r w:rsidR="00B91B06" w:rsidRPr="00780180">
        <w:rPr>
          <w:rFonts w:ascii="Arial" w:hAnsi="Arial" w:cs="Arial"/>
          <w:sz w:val="21"/>
          <w:szCs w:val="21"/>
        </w:rPr>
        <w:t>5</w:t>
      </w:r>
      <w:r w:rsidRPr="00780180">
        <w:rPr>
          <w:rFonts w:ascii="Arial" w:hAnsi="Arial" w:cs="Arial"/>
          <w:sz w:val="21"/>
          <w:szCs w:val="21"/>
        </w:rPr>
        <w:t xml:space="preserve"> Milliarden Spritzgussteile pro Jahr. Der Geschäftsbereich verfügt über mehr als 6</w:t>
      </w:r>
      <w:r w:rsidR="00B047E7" w:rsidRPr="00780180">
        <w:rPr>
          <w:rFonts w:ascii="Arial" w:hAnsi="Arial" w:cs="Arial"/>
          <w:sz w:val="21"/>
          <w:szCs w:val="21"/>
        </w:rPr>
        <w:t>5</w:t>
      </w:r>
      <w:r w:rsidRPr="00780180">
        <w:rPr>
          <w:rFonts w:ascii="Arial" w:hAnsi="Arial" w:cs="Arial"/>
          <w:sz w:val="21"/>
          <w:szCs w:val="21"/>
        </w:rPr>
        <w:t xml:space="preserve">0 topmoderne </w:t>
      </w:r>
      <w:r w:rsidR="00B047E7" w:rsidRPr="00780180">
        <w:rPr>
          <w:rFonts w:ascii="Arial" w:hAnsi="Arial" w:cs="Arial"/>
          <w:sz w:val="21"/>
          <w:szCs w:val="21"/>
        </w:rPr>
        <w:t>Spritzguss</w:t>
      </w:r>
      <w:r w:rsidR="00B91B06" w:rsidRPr="00780180">
        <w:rPr>
          <w:rFonts w:ascii="Arial" w:hAnsi="Arial" w:cs="Arial"/>
          <w:sz w:val="21"/>
          <w:szCs w:val="21"/>
        </w:rPr>
        <w:t>-</w:t>
      </w:r>
      <w:r w:rsidR="00B047E7" w:rsidRPr="00780180">
        <w:rPr>
          <w:rFonts w:ascii="Arial" w:hAnsi="Arial" w:cs="Arial"/>
          <w:sz w:val="21"/>
          <w:szCs w:val="21"/>
        </w:rPr>
        <w:t xml:space="preserve"> und </w:t>
      </w:r>
      <w:proofErr w:type="spellStart"/>
      <w:r w:rsidR="00B047E7" w:rsidRPr="00780180">
        <w:rPr>
          <w:rFonts w:ascii="Arial" w:hAnsi="Arial" w:cs="Arial"/>
          <w:sz w:val="21"/>
          <w:szCs w:val="21"/>
        </w:rPr>
        <w:t>Compression</w:t>
      </w:r>
      <w:proofErr w:type="spellEnd"/>
      <w:r w:rsidR="00CF1638" w:rsidRPr="00780180">
        <w:rPr>
          <w:rFonts w:ascii="Arial" w:hAnsi="Arial" w:cs="Arial"/>
          <w:sz w:val="21"/>
          <w:szCs w:val="21"/>
        </w:rPr>
        <w:t>-</w:t>
      </w:r>
      <w:proofErr w:type="spellStart"/>
      <w:r w:rsidR="00B047E7" w:rsidRPr="00780180">
        <w:rPr>
          <w:rFonts w:ascii="Arial" w:hAnsi="Arial" w:cs="Arial"/>
          <w:sz w:val="21"/>
          <w:szCs w:val="21"/>
        </w:rPr>
        <w:t>Moulding</w:t>
      </w:r>
      <w:proofErr w:type="spellEnd"/>
      <w:r w:rsidR="00B047E7" w:rsidRPr="00780180">
        <w:rPr>
          <w:rFonts w:ascii="Arial" w:hAnsi="Arial" w:cs="Arial"/>
          <w:sz w:val="21"/>
          <w:szCs w:val="21"/>
        </w:rPr>
        <w:t>-</w:t>
      </w:r>
      <w:r w:rsidRPr="00780180">
        <w:rPr>
          <w:rFonts w:ascii="Arial" w:hAnsi="Arial" w:cs="Arial"/>
          <w:sz w:val="21"/>
          <w:szCs w:val="21"/>
        </w:rPr>
        <w:t xml:space="preserve">Maschinen. Als Pionier für Verpackungslösungen und Recycling setzt ALPLA zudem auf technologische Innovationen. Dabei punktet </w:t>
      </w:r>
      <w:proofErr w:type="spellStart"/>
      <w:r w:rsidRPr="00780180">
        <w:rPr>
          <w:rFonts w:ascii="Arial" w:hAnsi="Arial" w:cs="Arial"/>
          <w:sz w:val="21"/>
          <w:szCs w:val="21"/>
        </w:rPr>
        <w:t>ALPLAinject</w:t>
      </w:r>
      <w:proofErr w:type="spellEnd"/>
      <w:r w:rsidRPr="00780180">
        <w:rPr>
          <w:rFonts w:ascii="Arial" w:hAnsi="Arial" w:cs="Arial"/>
          <w:sz w:val="21"/>
          <w:szCs w:val="21"/>
        </w:rPr>
        <w:t xml:space="preserve"> mit jahrzehntelanger Erfahrung im Bereich </w:t>
      </w:r>
      <w:proofErr w:type="spellStart"/>
      <w:r w:rsidRPr="00780180">
        <w:rPr>
          <w:rFonts w:ascii="Arial" w:hAnsi="Arial" w:cs="Arial"/>
          <w:sz w:val="21"/>
          <w:szCs w:val="21"/>
        </w:rPr>
        <w:t>Lightweighting</w:t>
      </w:r>
      <w:proofErr w:type="spellEnd"/>
      <w:r w:rsidRPr="00780180">
        <w:rPr>
          <w:rFonts w:ascii="Arial" w:hAnsi="Arial" w:cs="Arial"/>
          <w:sz w:val="21"/>
          <w:szCs w:val="21"/>
        </w:rPr>
        <w:t>,</w:t>
      </w:r>
      <w:r w:rsidR="00BA2976">
        <w:rPr>
          <w:rFonts w:ascii="Arial" w:hAnsi="Arial" w:cs="Arial"/>
          <w:sz w:val="21"/>
          <w:szCs w:val="21"/>
        </w:rPr>
        <w:t xml:space="preserve"> bei</w:t>
      </w:r>
      <w:r w:rsidR="00BA2976">
        <w:t xml:space="preserve"> </w:t>
      </w:r>
      <w:r w:rsidR="00B91B06" w:rsidRPr="00780180">
        <w:rPr>
          <w:rFonts w:ascii="Arial" w:hAnsi="Arial" w:cs="Arial"/>
          <w:sz w:val="21"/>
          <w:szCs w:val="21"/>
        </w:rPr>
        <w:t xml:space="preserve">einfachen </w:t>
      </w:r>
      <w:r w:rsidR="005D6BBC">
        <w:rPr>
          <w:rFonts w:ascii="Arial" w:hAnsi="Arial" w:cs="Arial"/>
          <w:sz w:val="21"/>
          <w:szCs w:val="21"/>
        </w:rPr>
        <w:t>und</w:t>
      </w:r>
      <w:r w:rsidR="00B91B06" w:rsidRPr="00780180">
        <w:rPr>
          <w:rFonts w:ascii="Arial" w:hAnsi="Arial" w:cs="Arial"/>
          <w:sz w:val="21"/>
          <w:szCs w:val="21"/>
        </w:rPr>
        <w:t xml:space="preserve"> hochkomplexen Montage- und Dekorationslinien, </w:t>
      </w:r>
      <w:r w:rsidRPr="00780180">
        <w:rPr>
          <w:rFonts w:ascii="Arial" w:hAnsi="Arial" w:cs="Arial"/>
          <w:sz w:val="21"/>
          <w:szCs w:val="21"/>
        </w:rPr>
        <w:t>alternativen und wiederverwertbaren Materialien sowie energiesparenden Produktionsanlagen.</w:t>
      </w:r>
    </w:p>
    <w:p w14:paraId="67A5CCB5" w14:textId="77777777" w:rsidR="00FE52F8" w:rsidRPr="00780180" w:rsidRDefault="00FE52F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C14B12F" w14:textId="77777777" w:rsidR="00F0286A" w:rsidRPr="00780180" w:rsidRDefault="00F0286A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509F368" w14:textId="04AD877D" w:rsidR="008C05AE" w:rsidRPr="00780180" w:rsidRDefault="00B019FE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b/>
          <w:bCs/>
          <w:sz w:val="21"/>
          <w:szCs w:val="21"/>
        </w:rPr>
        <w:t>Bildtext</w:t>
      </w:r>
      <w:r w:rsidR="000213BA" w:rsidRPr="00780180">
        <w:rPr>
          <w:rFonts w:ascii="Arial" w:hAnsi="Arial" w:cs="Arial"/>
          <w:b/>
          <w:bCs/>
          <w:sz w:val="21"/>
          <w:szCs w:val="21"/>
        </w:rPr>
        <w:t>e</w:t>
      </w:r>
      <w:r w:rsidR="00A517D8" w:rsidRPr="00780180">
        <w:rPr>
          <w:rFonts w:ascii="Arial" w:hAnsi="Arial" w:cs="Arial"/>
          <w:sz w:val="21"/>
          <w:szCs w:val="21"/>
        </w:rPr>
        <w:br/>
      </w:r>
      <w:r w:rsidR="008C05AE" w:rsidRPr="00780180">
        <w:rPr>
          <w:rFonts w:ascii="Arial" w:hAnsi="Arial" w:cs="Arial"/>
          <w:sz w:val="21"/>
          <w:szCs w:val="21"/>
        </w:rPr>
        <w:t>ALPLA_</w:t>
      </w:r>
      <w:r w:rsidR="00FE52F8" w:rsidRPr="00780180">
        <w:rPr>
          <w:rFonts w:ascii="Arial" w:hAnsi="Arial" w:cs="Arial"/>
          <w:sz w:val="21"/>
          <w:szCs w:val="21"/>
        </w:rPr>
        <w:t>KM-Packaging</w:t>
      </w:r>
      <w:r w:rsidR="008C05AE" w:rsidRPr="00780180">
        <w:rPr>
          <w:rFonts w:ascii="Arial" w:hAnsi="Arial" w:cs="Arial"/>
          <w:sz w:val="21"/>
          <w:szCs w:val="21"/>
        </w:rPr>
        <w:t xml:space="preserve">.jpg: </w:t>
      </w:r>
      <w:r w:rsidR="009C3B66" w:rsidRPr="00780180">
        <w:rPr>
          <w:rFonts w:ascii="Arial" w:hAnsi="Arial" w:cs="Arial"/>
          <w:sz w:val="21"/>
          <w:szCs w:val="21"/>
        </w:rPr>
        <w:t xml:space="preserve">ALPLA investiert in die Spritzgusssparte </w:t>
      </w:r>
      <w:proofErr w:type="spellStart"/>
      <w:r w:rsidR="009C3B66" w:rsidRPr="00780180">
        <w:rPr>
          <w:rFonts w:ascii="Arial" w:hAnsi="Arial" w:cs="Arial"/>
          <w:sz w:val="21"/>
          <w:szCs w:val="21"/>
        </w:rPr>
        <w:t>ALPLAinject</w:t>
      </w:r>
      <w:proofErr w:type="spellEnd"/>
      <w:r w:rsidR="009C3B66" w:rsidRPr="00780180">
        <w:rPr>
          <w:rFonts w:ascii="Arial" w:hAnsi="Arial" w:cs="Arial"/>
          <w:sz w:val="21"/>
          <w:szCs w:val="21"/>
        </w:rPr>
        <w:t xml:space="preserve"> und übernimmt </w:t>
      </w:r>
      <w:r w:rsidR="0085212D">
        <w:rPr>
          <w:rFonts w:ascii="Arial" w:hAnsi="Arial" w:cs="Arial"/>
          <w:sz w:val="21"/>
          <w:szCs w:val="21"/>
        </w:rPr>
        <w:t xml:space="preserve">den </w:t>
      </w:r>
      <w:r w:rsidR="009C3B66" w:rsidRPr="00780180">
        <w:rPr>
          <w:rFonts w:ascii="Arial" w:hAnsi="Arial" w:cs="Arial"/>
          <w:sz w:val="21"/>
          <w:szCs w:val="21"/>
        </w:rPr>
        <w:t>Verschlussspezialist</w:t>
      </w:r>
      <w:r w:rsidR="0085212D">
        <w:rPr>
          <w:rFonts w:ascii="Arial" w:hAnsi="Arial" w:cs="Arial"/>
          <w:sz w:val="21"/>
          <w:szCs w:val="21"/>
        </w:rPr>
        <w:t>en</w:t>
      </w:r>
      <w:r w:rsidR="009C3B66" w:rsidRPr="00780180">
        <w:rPr>
          <w:rFonts w:ascii="Arial" w:hAnsi="Arial" w:cs="Arial"/>
          <w:sz w:val="21"/>
          <w:szCs w:val="21"/>
        </w:rPr>
        <w:t xml:space="preserve"> KM </w:t>
      </w:r>
      <w:proofErr w:type="spellStart"/>
      <w:r w:rsidR="009C3B66" w:rsidRPr="00780180">
        <w:rPr>
          <w:rFonts w:ascii="Arial" w:hAnsi="Arial" w:cs="Arial"/>
          <w:sz w:val="21"/>
          <w:szCs w:val="21"/>
        </w:rPr>
        <w:t>Packaging</w:t>
      </w:r>
      <w:proofErr w:type="spellEnd"/>
      <w:r w:rsidR="009C3B66" w:rsidRPr="00780180">
        <w:rPr>
          <w:rFonts w:ascii="Arial" w:hAnsi="Arial" w:cs="Arial"/>
          <w:sz w:val="21"/>
          <w:szCs w:val="21"/>
        </w:rPr>
        <w:t xml:space="preserve"> mit Sitz in Ubstadt-Weiher.</w:t>
      </w:r>
    </w:p>
    <w:p w14:paraId="5129290C" w14:textId="77777777" w:rsidR="009C3B66" w:rsidRPr="00780180" w:rsidRDefault="009C3B66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4E95A13A" w14:textId="6DF3ABE4" w:rsidR="009C3B66" w:rsidRPr="00780180" w:rsidRDefault="009C3B66" w:rsidP="008C05AE">
      <w:pPr>
        <w:spacing w:after="0" w:line="280" w:lineRule="exact"/>
        <w:rPr>
          <w:rFonts w:ascii="Arial" w:hAnsi="Arial"/>
          <w:sz w:val="21"/>
        </w:rPr>
      </w:pPr>
      <w:r w:rsidRPr="00780180">
        <w:rPr>
          <w:rFonts w:ascii="Arial" w:hAnsi="Arial" w:cs="Arial"/>
          <w:sz w:val="21"/>
          <w:szCs w:val="21"/>
        </w:rPr>
        <w:t>ALPLA_KM-Packaging_P</w:t>
      </w:r>
      <w:r w:rsidR="009A4325">
        <w:rPr>
          <w:rFonts w:ascii="Arial" w:hAnsi="Arial" w:cs="Arial"/>
          <w:sz w:val="21"/>
          <w:szCs w:val="21"/>
        </w:rPr>
        <w:t>roduction</w:t>
      </w:r>
      <w:r w:rsidRPr="00780180">
        <w:rPr>
          <w:rFonts w:ascii="Arial" w:hAnsi="Arial" w:cs="Arial"/>
          <w:sz w:val="21"/>
          <w:szCs w:val="21"/>
        </w:rPr>
        <w:t xml:space="preserve">.jpg: </w:t>
      </w:r>
      <w:r w:rsidR="00953C96" w:rsidRPr="00780180">
        <w:rPr>
          <w:rFonts w:ascii="Arial" w:hAnsi="Arial" w:cs="Arial"/>
          <w:sz w:val="21"/>
          <w:szCs w:val="21"/>
        </w:rPr>
        <w:t>A</w:t>
      </w:r>
      <w:r w:rsidRPr="00780180">
        <w:rPr>
          <w:rFonts w:ascii="Arial" w:hAnsi="Arial" w:cs="Arial"/>
          <w:sz w:val="21"/>
          <w:szCs w:val="21"/>
        </w:rPr>
        <w:t xml:space="preserve">n </w:t>
      </w:r>
      <w:r w:rsidR="00D834EE" w:rsidRPr="00780180">
        <w:rPr>
          <w:rFonts w:ascii="Arial" w:hAnsi="Arial" w:cs="Arial"/>
          <w:sz w:val="21"/>
          <w:szCs w:val="21"/>
        </w:rPr>
        <w:t xml:space="preserve">den sechs </w:t>
      </w:r>
      <w:r w:rsidRPr="00780180">
        <w:rPr>
          <w:rFonts w:ascii="Arial" w:hAnsi="Arial" w:cs="Arial"/>
          <w:sz w:val="21"/>
          <w:szCs w:val="21"/>
        </w:rPr>
        <w:t>Standorten</w:t>
      </w:r>
      <w:r w:rsidR="00D834EE" w:rsidRPr="00780180">
        <w:rPr>
          <w:rFonts w:ascii="Arial" w:hAnsi="Arial" w:cs="Arial"/>
          <w:sz w:val="21"/>
          <w:szCs w:val="21"/>
        </w:rPr>
        <w:t xml:space="preserve"> von KM </w:t>
      </w:r>
      <w:proofErr w:type="spellStart"/>
      <w:r w:rsidR="00D834EE" w:rsidRPr="00780180">
        <w:rPr>
          <w:rFonts w:ascii="Arial" w:hAnsi="Arial" w:cs="Arial"/>
          <w:sz w:val="21"/>
          <w:szCs w:val="21"/>
        </w:rPr>
        <w:t>Packaging</w:t>
      </w:r>
      <w:proofErr w:type="spellEnd"/>
      <w:r w:rsidRPr="00780180">
        <w:rPr>
          <w:rFonts w:ascii="Arial" w:hAnsi="Arial" w:cs="Arial"/>
          <w:sz w:val="21"/>
          <w:szCs w:val="21"/>
        </w:rPr>
        <w:t xml:space="preserve"> in Deutschland, Österreich, Polen und den USA </w:t>
      </w:r>
      <w:r w:rsidR="00953C96" w:rsidRPr="00780180">
        <w:rPr>
          <w:rFonts w:ascii="Arial" w:hAnsi="Arial" w:cs="Arial"/>
          <w:sz w:val="21"/>
          <w:szCs w:val="21"/>
        </w:rPr>
        <w:t xml:space="preserve">werden </w:t>
      </w:r>
      <w:r w:rsidR="00D834EE" w:rsidRPr="00780180">
        <w:rPr>
          <w:rFonts w:ascii="Arial" w:hAnsi="Arial" w:cs="Arial"/>
          <w:sz w:val="21"/>
          <w:szCs w:val="21"/>
        </w:rPr>
        <w:t xml:space="preserve">hochwertige </w:t>
      </w:r>
      <w:r w:rsidRPr="00780180">
        <w:rPr>
          <w:rFonts w:ascii="Arial" w:hAnsi="Arial" w:cs="Arial"/>
          <w:sz w:val="21"/>
          <w:szCs w:val="21"/>
        </w:rPr>
        <w:t>Verschlüsse für Tuben und Flaschen sowie Tiegel</w:t>
      </w:r>
      <w:r w:rsidR="00953C96" w:rsidRPr="00780180">
        <w:rPr>
          <w:rFonts w:ascii="Arial" w:hAnsi="Arial" w:cs="Arial"/>
          <w:sz w:val="21"/>
          <w:szCs w:val="21"/>
        </w:rPr>
        <w:t xml:space="preserve"> gefertigt</w:t>
      </w:r>
      <w:r w:rsidRPr="00780180">
        <w:rPr>
          <w:rFonts w:ascii="Arial" w:hAnsi="Arial" w:cs="Arial"/>
          <w:sz w:val="21"/>
          <w:szCs w:val="21"/>
        </w:rPr>
        <w:t xml:space="preserve">. </w:t>
      </w:r>
    </w:p>
    <w:p w14:paraId="437340DB" w14:textId="77777777" w:rsidR="00283070" w:rsidRPr="00780180" w:rsidRDefault="00283070" w:rsidP="008C05AE">
      <w:pPr>
        <w:spacing w:after="0" w:line="280" w:lineRule="exact"/>
        <w:rPr>
          <w:rFonts w:ascii="Arial" w:hAnsi="Arial"/>
          <w:sz w:val="21"/>
        </w:rPr>
      </w:pPr>
    </w:p>
    <w:p w14:paraId="4008F9D0" w14:textId="5B62C137" w:rsidR="00331CBD" w:rsidRPr="00780180" w:rsidRDefault="00E87E16" w:rsidP="008C05AE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>ALPLA_</w:t>
      </w:r>
      <w:r w:rsidR="00FE52F8" w:rsidRPr="00780180">
        <w:rPr>
          <w:rFonts w:ascii="Arial" w:hAnsi="Arial" w:cs="Arial"/>
          <w:sz w:val="21"/>
          <w:szCs w:val="21"/>
        </w:rPr>
        <w:t>Nicolas-Lehner_</w:t>
      </w:r>
      <w:r w:rsidR="00B0112F" w:rsidRPr="00780180">
        <w:rPr>
          <w:rFonts w:ascii="Arial" w:hAnsi="Arial" w:cs="Arial"/>
          <w:sz w:val="21"/>
          <w:szCs w:val="21"/>
        </w:rPr>
        <w:t>Klaus-Mauer_</w:t>
      </w:r>
      <w:r w:rsidR="00FE52F8" w:rsidRPr="00780180">
        <w:rPr>
          <w:rFonts w:ascii="Arial" w:hAnsi="Arial" w:cs="Arial"/>
          <w:sz w:val="21"/>
          <w:szCs w:val="21"/>
        </w:rPr>
        <w:t>Michael-Feltes</w:t>
      </w:r>
      <w:r w:rsidRPr="00780180">
        <w:rPr>
          <w:rFonts w:ascii="Arial" w:hAnsi="Arial" w:cs="Arial"/>
          <w:sz w:val="21"/>
          <w:szCs w:val="21"/>
        </w:rPr>
        <w:t xml:space="preserve">.jpg: </w:t>
      </w:r>
      <w:r w:rsidR="009C3B66" w:rsidRPr="00780180">
        <w:rPr>
          <w:rFonts w:ascii="Arial" w:hAnsi="Arial" w:cs="Arial"/>
          <w:sz w:val="21"/>
          <w:szCs w:val="21"/>
        </w:rPr>
        <w:t xml:space="preserve">ALPLA integriert KM </w:t>
      </w:r>
      <w:proofErr w:type="spellStart"/>
      <w:r w:rsidR="009C3B66" w:rsidRPr="00780180">
        <w:rPr>
          <w:rFonts w:ascii="Arial" w:hAnsi="Arial" w:cs="Arial"/>
          <w:sz w:val="21"/>
          <w:szCs w:val="21"/>
        </w:rPr>
        <w:t>Packaging</w:t>
      </w:r>
      <w:proofErr w:type="spellEnd"/>
      <w:r w:rsidR="009C3B66" w:rsidRPr="00780180">
        <w:rPr>
          <w:rFonts w:ascii="Arial" w:hAnsi="Arial" w:cs="Arial"/>
          <w:sz w:val="21"/>
          <w:szCs w:val="21"/>
        </w:rPr>
        <w:t xml:space="preserve"> in die Division </w:t>
      </w:r>
      <w:proofErr w:type="spellStart"/>
      <w:r w:rsidR="009C3B66" w:rsidRPr="00780180">
        <w:rPr>
          <w:rFonts w:ascii="Arial" w:hAnsi="Arial" w:cs="Arial"/>
          <w:sz w:val="21"/>
          <w:szCs w:val="21"/>
        </w:rPr>
        <w:t>ALPLAinject</w:t>
      </w:r>
      <w:proofErr w:type="spellEnd"/>
      <w:r w:rsidR="009C3B66" w:rsidRPr="00780180">
        <w:rPr>
          <w:rFonts w:ascii="Arial" w:hAnsi="Arial" w:cs="Arial"/>
          <w:sz w:val="21"/>
          <w:szCs w:val="21"/>
        </w:rPr>
        <w:t xml:space="preserve"> (von links): Nicolas Lehner (ALPLA</w:t>
      </w:r>
      <w:r w:rsidR="00BA2976">
        <w:rPr>
          <w:rFonts w:ascii="Arial" w:hAnsi="Arial" w:cs="Arial"/>
          <w:sz w:val="21"/>
          <w:szCs w:val="21"/>
        </w:rPr>
        <w:t xml:space="preserve"> Group</w:t>
      </w:r>
      <w:r w:rsidR="009C3B66" w:rsidRPr="00780180">
        <w:rPr>
          <w:rFonts w:ascii="Arial" w:hAnsi="Arial" w:cs="Arial"/>
          <w:sz w:val="21"/>
          <w:szCs w:val="21"/>
        </w:rPr>
        <w:t xml:space="preserve"> CCO), Klaus Mauer (</w:t>
      </w:r>
      <w:r w:rsidR="00D559B8" w:rsidRPr="00780180">
        <w:rPr>
          <w:rFonts w:ascii="Arial" w:hAnsi="Arial" w:cs="Arial"/>
          <w:sz w:val="21"/>
          <w:szCs w:val="21"/>
        </w:rPr>
        <w:t xml:space="preserve">Managing </w:t>
      </w:r>
      <w:proofErr w:type="spellStart"/>
      <w:r w:rsidR="00D559B8" w:rsidRPr="00780180">
        <w:rPr>
          <w:rFonts w:ascii="Arial" w:hAnsi="Arial" w:cs="Arial"/>
          <w:sz w:val="21"/>
          <w:szCs w:val="21"/>
        </w:rPr>
        <w:t>Director</w:t>
      </w:r>
      <w:proofErr w:type="spellEnd"/>
      <w:r w:rsidR="009C3B66" w:rsidRPr="00780180">
        <w:rPr>
          <w:rFonts w:ascii="Arial" w:hAnsi="Arial" w:cs="Arial"/>
          <w:sz w:val="21"/>
          <w:szCs w:val="21"/>
        </w:rPr>
        <w:t xml:space="preserve"> KM </w:t>
      </w:r>
      <w:proofErr w:type="spellStart"/>
      <w:r w:rsidR="009C3B66" w:rsidRPr="00780180">
        <w:rPr>
          <w:rFonts w:ascii="Arial" w:hAnsi="Arial" w:cs="Arial"/>
          <w:sz w:val="21"/>
          <w:szCs w:val="21"/>
        </w:rPr>
        <w:t>Packaging</w:t>
      </w:r>
      <w:proofErr w:type="spellEnd"/>
      <w:r w:rsidR="009C3B66" w:rsidRPr="00780180">
        <w:rPr>
          <w:rFonts w:ascii="Arial" w:hAnsi="Arial" w:cs="Arial"/>
          <w:sz w:val="21"/>
          <w:szCs w:val="21"/>
        </w:rPr>
        <w:t>)</w:t>
      </w:r>
      <w:r w:rsidR="00B0112F" w:rsidRPr="00780180">
        <w:rPr>
          <w:rFonts w:ascii="Arial" w:hAnsi="Arial" w:cs="Arial"/>
          <w:sz w:val="21"/>
          <w:szCs w:val="21"/>
        </w:rPr>
        <w:t xml:space="preserve"> und</w:t>
      </w:r>
      <w:r w:rsidR="00B0112F" w:rsidRPr="00780180">
        <w:t xml:space="preserve"> </w:t>
      </w:r>
      <w:r w:rsidR="00B0112F" w:rsidRPr="00780180">
        <w:rPr>
          <w:rFonts w:ascii="Arial" w:hAnsi="Arial" w:cs="Arial"/>
          <w:sz w:val="21"/>
          <w:szCs w:val="21"/>
        </w:rPr>
        <w:t xml:space="preserve">Michael Feltes (Managing </w:t>
      </w:r>
      <w:proofErr w:type="spellStart"/>
      <w:r w:rsidR="00B0112F" w:rsidRPr="00780180">
        <w:rPr>
          <w:rFonts w:ascii="Arial" w:hAnsi="Arial" w:cs="Arial"/>
          <w:sz w:val="21"/>
          <w:szCs w:val="21"/>
        </w:rPr>
        <w:t>Director</w:t>
      </w:r>
      <w:proofErr w:type="spellEnd"/>
      <w:r w:rsidR="00B0112F" w:rsidRPr="0078018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0112F" w:rsidRPr="00780180">
        <w:rPr>
          <w:rFonts w:ascii="Arial" w:hAnsi="Arial" w:cs="Arial"/>
          <w:sz w:val="21"/>
          <w:szCs w:val="21"/>
        </w:rPr>
        <w:t>ALPLAinject</w:t>
      </w:r>
      <w:proofErr w:type="spellEnd"/>
      <w:r w:rsidR="00B0112F" w:rsidRPr="00780180">
        <w:rPr>
          <w:rFonts w:ascii="Arial" w:hAnsi="Arial" w:cs="Arial"/>
          <w:sz w:val="21"/>
          <w:szCs w:val="21"/>
        </w:rPr>
        <w:t>)</w:t>
      </w:r>
      <w:r w:rsidR="009C3B66" w:rsidRPr="00780180">
        <w:rPr>
          <w:rFonts w:ascii="Arial" w:hAnsi="Arial" w:cs="Arial"/>
          <w:sz w:val="21"/>
          <w:szCs w:val="21"/>
        </w:rPr>
        <w:t>.</w:t>
      </w:r>
    </w:p>
    <w:p w14:paraId="4611AC1A" w14:textId="77777777" w:rsidR="00E87E16" w:rsidRPr="00780180" w:rsidRDefault="00E87E16" w:rsidP="008C05AE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BF66AB3" w14:textId="4FEA4378" w:rsidR="008F6623" w:rsidRPr="00780180" w:rsidRDefault="00521305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>Foto</w:t>
      </w:r>
      <w:r w:rsidR="002B306E" w:rsidRPr="00780180">
        <w:rPr>
          <w:rFonts w:ascii="Arial" w:hAnsi="Arial" w:cs="Arial"/>
          <w:sz w:val="21"/>
          <w:szCs w:val="21"/>
        </w:rPr>
        <w:t>s</w:t>
      </w:r>
      <w:r w:rsidR="00B019FE" w:rsidRPr="00780180">
        <w:rPr>
          <w:rFonts w:ascii="Arial" w:hAnsi="Arial" w:cs="Arial"/>
          <w:sz w:val="21"/>
          <w:szCs w:val="21"/>
        </w:rPr>
        <w:t>: ALPLA</w:t>
      </w:r>
      <w:r w:rsidR="009C3B66" w:rsidRPr="00780180">
        <w:rPr>
          <w:rFonts w:ascii="Arial" w:hAnsi="Arial" w:cs="Arial"/>
          <w:sz w:val="21"/>
          <w:szCs w:val="21"/>
        </w:rPr>
        <w:t>/KM</w:t>
      </w:r>
      <w:r w:rsidR="00285D85" w:rsidRPr="0078018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C3B66" w:rsidRPr="00780180">
        <w:rPr>
          <w:rFonts w:ascii="Arial" w:hAnsi="Arial" w:cs="Arial"/>
          <w:sz w:val="21"/>
          <w:szCs w:val="21"/>
        </w:rPr>
        <w:t>Packaging</w:t>
      </w:r>
      <w:proofErr w:type="spellEnd"/>
      <w:r w:rsidR="00B019FE" w:rsidRPr="00780180">
        <w:rPr>
          <w:rFonts w:ascii="Arial" w:hAnsi="Arial" w:cs="Arial"/>
          <w:sz w:val="21"/>
          <w:szCs w:val="21"/>
        </w:rPr>
        <w:t xml:space="preserve">. </w:t>
      </w:r>
      <w:r w:rsidRPr="00780180">
        <w:rPr>
          <w:rFonts w:ascii="Arial" w:hAnsi="Arial" w:cs="Arial"/>
          <w:sz w:val="21"/>
          <w:szCs w:val="21"/>
        </w:rPr>
        <w:t>Nutzung</w:t>
      </w:r>
      <w:r w:rsidR="00B019FE" w:rsidRPr="00780180">
        <w:rPr>
          <w:rFonts w:ascii="Arial" w:hAnsi="Arial" w:cs="Arial"/>
          <w:sz w:val="21"/>
          <w:szCs w:val="21"/>
        </w:rPr>
        <w:t xml:space="preserve"> honorarfrei zur Berichterstattung über ALPLA. Angabe des Bildnachweises ist verpflichtend.</w:t>
      </w:r>
    </w:p>
    <w:p w14:paraId="3779B4E2" w14:textId="77777777" w:rsidR="00FE52F8" w:rsidRPr="00780180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CE5DD6" w14:textId="77777777" w:rsidR="00FE52F8" w:rsidRPr="00780180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11AFFEB" w14:textId="77777777" w:rsidR="00FE52F8" w:rsidRPr="00780180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725D444" w14:textId="00D13493" w:rsidR="00FD6870" w:rsidRPr="00780180" w:rsidRDefault="00B019FE" w:rsidP="00B35FCF">
      <w:pPr>
        <w:spacing w:after="0" w:line="276" w:lineRule="auto"/>
        <w:rPr>
          <w:rFonts w:ascii="Arial" w:hAnsi="Arial"/>
          <w:sz w:val="21"/>
        </w:rPr>
      </w:pPr>
      <w:r w:rsidRPr="00780180">
        <w:rPr>
          <w:rFonts w:ascii="Arial" w:hAnsi="Arial" w:cs="Arial"/>
          <w:b/>
          <w:bCs/>
          <w:sz w:val="21"/>
          <w:szCs w:val="21"/>
        </w:rPr>
        <w:t>Rückfragehinweis für die Redaktionen</w:t>
      </w:r>
      <w:r w:rsidR="00FD6870" w:rsidRPr="00780180">
        <w:rPr>
          <w:rFonts w:ascii="Arial" w:hAnsi="Arial" w:cs="Arial"/>
          <w:b/>
          <w:bCs/>
          <w:sz w:val="21"/>
          <w:szCs w:val="21"/>
        </w:rPr>
        <w:br/>
      </w:r>
      <w:r w:rsidR="001B6FBB" w:rsidRPr="00780180">
        <w:rPr>
          <w:rFonts w:ascii="Arial" w:hAnsi="Arial"/>
          <w:sz w:val="21"/>
        </w:rPr>
        <w:t>ALPLA, Erik Nielsen (Team Leader Corporate Communications), +43 (0)5574 6021 701</w:t>
      </w:r>
      <w:r w:rsidR="00ED3B02" w:rsidRPr="00780180">
        <w:rPr>
          <w:rFonts w:ascii="Arial" w:hAnsi="Arial"/>
          <w:sz w:val="21"/>
        </w:rPr>
        <w:t xml:space="preserve">, </w:t>
      </w:r>
      <w:hyperlink r:id="rId9" w:history="1">
        <w:r w:rsidR="00FD6870" w:rsidRPr="00780180">
          <w:rPr>
            <w:rStyle w:val="Hyperlink"/>
            <w:rFonts w:ascii="Arial" w:hAnsi="Arial"/>
            <w:color w:val="auto"/>
            <w:sz w:val="21"/>
            <w:u w:val="none"/>
          </w:rPr>
          <w:t>erik.nielsen@alpla.com</w:t>
        </w:r>
      </w:hyperlink>
    </w:p>
    <w:p w14:paraId="798D2D04" w14:textId="16BF1339" w:rsidR="008F6623" w:rsidRPr="00780180" w:rsidRDefault="00B019FE" w:rsidP="00D023C8">
      <w:pPr>
        <w:spacing w:after="0" w:line="276" w:lineRule="auto"/>
        <w:rPr>
          <w:rFonts w:ascii="Arial" w:hAnsi="Arial" w:cs="Arial"/>
          <w:sz w:val="21"/>
          <w:szCs w:val="21"/>
        </w:rPr>
        <w:sectPr w:rsidR="008F6623" w:rsidRPr="0078018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780180">
        <w:rPr>
          <w:rFonts w:ascii="Arial" w:hAnsi="Arial" w:cs="Arial"/>
          <w:sz w:val="21"/>
          <w:szCs w:val="21"/>
        </w:rPr>
        <w:t xml:space="preserve">Pzwei. Pressearbeit, </w:t>
      </w:r>
      <w:r w:rsidR="00F44C22" w:rsidRPr="00780180">
        <w:rPr>
          <w:rFonts w:ascii="Arial" w:hAnsi="Arial" w:cs="Arial"/>
          <w:sz w:val="21"/>
          <w:szCs w:val="21"/>
        </w:rPr>
        <w:t>Joshua Köb</w:t>
      </w:r>
      <w:r w:rsidRPr="00780180">
        <w:rPr>
          <w:rFonts w:ascii="Arial" w:hAnsi="Arial" w:cs="Arial"/>
          <w:sz w:val="21"/>
          <w:szCs w:val="21"/>
        </w:rPr>
        <w:t>, +43</w:t>
      </w:r>
      <w:r w:rsidR="00F44C22" w:rsidRPr="00780180">
        <w:rPr>
          <w:rFonts w:ascii="Arial" w:hAnsi="Arial" w:cs="Arial"/>
          <w:sz w:val="21"/>
          <w:szCs w:val="21"/>
        </w:rPr>
        <w:t xml:space="preserve"> (</w:t>
      </w:r>
      <w:r w:rsidR="0049138A" w:rsidRPr="00780180">
        <w:rPr>
          <w:rFonts w:ascii="Arial" w:hAnsi="Arial" w:cs="Arial"/>
          <w:sz w:val="21"/>
          <w:szCs w:val="21"/>
        </w:rPr>
        <w:t>0)</w:t>
      </w:r>
      <w:r w:rsidR="00F44C22" w:rsidRPr="00780180">
        <w:rPr>
          <w:rFonts w:ascii="Arial" w:hAnsi="Arial" w:cs="Arial"/>
          <w:sz w:val="21"/>
          <w:szCs w:val="21"/>
        </w:rPr>
        <w:t>5574</w:t>
      </w:r>
      <w:r w:rsidR="0049138A" w:rsidRPr="00780180">
        <w:rPr>
          <w:rFonts w:ascii="Arial" w:hAnsi="Arial" w:cs="Arial"/>
          <w:sz w:val="21"/>
          <w:szCs w:val="21"/>
        </w:rPr>
        <w:t xml:space="preserve"> </w:t>
      </w:r>
      <w:r w:rsidR="00F44C22" w:rsidRPr="00780180">
        <w:rPr>
          <w:rFonts w:ascii="Arial" w:hAnsi="Arial" w:cs="Arial"/>
          <w:sz w:val="21"/>
          <w:szCs w:val="21"/>
        </w:rPr>
        <w:t>44715 22</w:t>
      </w:r>
      <w:r w:rsidR="007F6993" w:rsidRPr="00780180">
        <w:rPr>
          <w:rFonts w:ascii="Arial" w:hAnsi="Arial" w:cs="Arial"/>
          <w:sz w:val="21"/>
          <w:szCs w:val="21"/>
        </w:rPr>
        <w:t xml:space="preserve">, </w:t>
      </w:r>
      <w:hyperlink r:id="rId14" w:history="1">
        <w:r w:rsidR="007F6993" w:rsidRPr="00780180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joshua.koeb@pzwei.at</w:t>
        </w:r>
      </w:hyperlink>
      <w:r w:rsidR="007F6993" w:rsidRPr="00780180">
        <w:rPr>
          <w:rFonts w:ascii="Arial" w:hAnsi="Arial" w:cs="Arial"/>
          <w:sz w:val="21"/>
          <w:szCs w:val="21"/>
        </w:rPr>
        <w:t xml:space="preserve"> </w:t>
      </w:r>
    </w:p>
    <w:p w14:paraId="3804E1F2" w14:textId="77777777" w:rsidR="008F6623" w:rsidRPr="000B4E94" w:rsidRDefault="008F6623" w:rsidP="00B35FCF">
      <w:pPr>
        <w:spacing w:line="276" w:lineRule="auto"/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CDC57" w14:textId="77777777" w:rsidR="006C3BC7" w:rsidRPr="00780180" w:rsidRDefault="006C3BC7">
      <w:pPr>
        <w:spacing w:after="0" w:line="240" w:lineRule="auto"/>
      </w:pPr>
      <w:r w:rsidRPr="00780180">
        <w:separator/>
      </w:r>
    </w:p>
  </w:endnote>
  <w:endnote w:type="continuationSeparator" w:id="0">
    <w:p w14:paraId="64A718F0" w14:textId="77777777" w:rsidR="006C3BC7" w:rsidRPr="00780180" w:rsidRDefault="006C3BC7">
      <w:pPr>
        <w:spacing w:after="0" w:line="240" w:lineRule="auto"/>
      </w:pPr>
      <w:r w:rsidRPr="007801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Pr="00780180" w:rsidRDefault="00B019FE">
        <w:pPr>
          <w:pStyle w:val="Footer"/>
          <w:ind w:right="-1877"/>
          <w:jc w:val="right"/>
          <w:rPr>
            <w:sz w:val="12"/>
            <w:szCs w:val="12"/>
          </w:rPr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Pr="00780180" w:rsidRDefault="008F6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Pr="00780180" w:rsidRDefault="00B019FE">
        <w:pPr>
          <w:pStyle w:val="Footer"/>
          <w:ind w:right="-1877"/>
          <w:jc w:val="right"/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1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Pr="00780180" w:rsidRDefault="008F6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0723D" w14:textId="77777777" w:rsidR="006C3BC7" w:rsidRPr="00780180" w:rsidRDefault="006C3BC7">
      <w:pPr>
        <w:spacing w:after="0" w:line="240" w:lineRule="auto"/>
      </w:pPr>
      <w:r w:rsidRPr="00780180">
        <w:separator/>
      </w:r>
    </w:p>
  </w:footnote>
  <w:footnote w:type="continuationSeparator" w:id="0">
    <w:p w14:paraId="2C9D5B5F" w14:textId="77777777" w:rsidR="006C3BC7" w:rsidRPr="00780180" w:rsidRDefault="006C3BC7">
      <w:pPr>
        <w:spacing w:after="0" w:line="240" w:lineRule="auto"/>
      </w:pPr>
      <w:r w:rsidRPr="0078018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Pr="00780180" w:rsidRDefault="00B019FE">
    <w:pPr>
      <w:pStyle w:val="Header"/>
    </w:pPr>
    <w:r w:rsidRPr="00E47637"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Pr="00780180" w:rsidRDefault="00B019FE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 w:rsidRPr="00E47637">
      <w:rPr>
        <w:rFonts w:ascii="Arial" w:hAnsi="Arial" w:cs="Arial"/>
        <w:noProof/>
        <w:sz w:val="14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780180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ALPLA Werke Alwin Lehner GmbH &amp; Co</w:t>
                                </w:r>
                                <w:r w:rsidR="00394843"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.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proofErr w:type="spellStart"/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Mockenstraße</w:t>
                                </w:r>
                                <w:proofErr w:type="spellEnd"/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 xml:space="preserve"> 34</w:t>
                                </w:r>
                              </w:p>
                              <w:p w14:paraId="0E6FA552" w14:textId="77777777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780180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Pr="00780180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</w:p>
                            </w:tc>
                          </w:tr>
                          <w:tr w:rsidR="008F6623" w:rsidRPr="00780180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780180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ALPLA Werke Alwin Lehner GmbH &amp; Co</w:t>
                          </w:r>
                          <w:r w:rsidR="00394843"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.</w:t>
                          </w: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 xml:space="preserve"> KG</w:t>
                          </w:r>
                        </w:p>
                        <w:p w14:paraId="1576ED05" w14:textId="77777777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proofErr w:type="spellStart"/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Mockenstraße</w:t>
                          </w:r>
                          <w:proofErr w:type="spellEnd"/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 xml:space="preserve"> 34</w:t>
                          </w:r>
                        </w:p>
                        <w:p w14:paraId="0E6FA552" w14:textId="77777777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6971 Hard</w:t>
                          </w:r>
                        </w:p>
                        <w:p w14:paraId="6C25FFB9" w14:textId="77777777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Austria</w:t>
                          </w:r>
                        </w:p>
                        <w:p w14:paraId="08D03A3F" w14:textId="0FBA0B0E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5574 602 0</w:t>
                          </w:r>
                        </w:p>
                        <w:p w14:paraId="375734D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office@alpla.com</w:t>
                          </w:r>
                        </w:p>
                        <w:p w14:paraId="2793E20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8F6623" w:rsidRPr="00780180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c>
                    </w:tr>
                    <w:tr w:rsidR="008F6623" w:rsidRPr="00780180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b/>
                              <w:sz w:val="14"/>
                            </w:rPr>
                            <w:t>Ansprechpartner</w:t>
                          </w:r>
                        </w:p>
                        <w:p w14:paraId="2C37C41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Pr="00780180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 w:rsidRPr="00E47637">
      <w:rPr>
        <w:rFonts w:ascii="Arial" w:hAnsi="Arial" w:cs="Arial"/>
        <w:noProof/>
        <w:sz w:val="14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2841"/>
    <w:rsid w:val="00005ABD"/>
    <w:rsid w:val="00005B40"/>
    <w:rsid w:val="000132E9"/>
    <w:rsid w:val="00014416"/>
    <w:rsid w:val="000148F8"/>
    <w:rsid w:val="00020C87"/>
    <w:rsid w:val="000213BA"/>
    <w:rsid w:val="00021CD9"/>
    <w:rsid w:val="00022546"/>
    <w:rsid w:val="00022882"/>
    <w:rsid w:val="00022C9B"/>
    <w:rsid w:val="00027F80"/>
    <w:rsid w:val="00036362"/>
    <w:rsid w:val="0004098C"/>
    <w:rsid w:val="00041126"/>
    <w:rsid w:val="000417AA"/>
    <w:rsid w:val="000452C7"/>
    <w:rsid w:val="00052956"/>
    <w:rsid w:val="00057122"/>
    <w:rsid w:val="00060E7D"/>
    <w:rsid w:val="00061424"/>
    <w:rsid w:val="00064AFE"/>
    <w:rsid w:val="000659E0"/>
    <w:rsid w:val="000721F0"/>
    <w:rsid w:val="00073846"/>
    <w:rsid w:val="0008339F"/>
    <w:rsid w:val="00083FCC"/>
    <w:rsid w:val="000852BF"/>
    <w:rsid w:val="00086AD9"/>
    <w:rsid w:val="00095937"/>
    <w:rsid w:val="000A06D1"/>
    <w:rsid w:val="000A24D3"/>
    <w:rsid w:val="000B2574"/>
    <w:rsid w:val="000B386F"/>
    <w:rsid w:val="000B4E94"/>
    <w:rsid w:val="000B5C62"/>
    <w:rsid w:val="000C05D6"/>
    <w:rsid w:val="000C1744"/>
    <w:rsid w:val="000C3585"/>
    <w:rsid w:val="000C7A80"/>
    <w:rsid w:val="000D0FF3"/>
    <w:rsid w:val="000D3C11"/>
    <w:rsid w:val="000E628A"/>
    <w:rsid w:val="000F1EF1"/>
    <w:rsid w:val="000F339F"/>
    <w:rsid w:val="000F5920"/>
    <w:rsid w:val="001019E8"/>
    <w:rsid w:val="001037E9"/>
    <w:rsid w:val="001119C0"/>
    <w:rsid w:val="0011337E"/>
    <w:rsid w:val="00123588"/>
    <w:rsid w:val="0012387E"/>
    <w:rsid w:val="00124B8D"/>
    <w:rsid w:val="00124E65"/>
    <w:rsid w:val="001252F3"/>
    <w:rsid w:val="0012539A"/>
    <w:rsid w:val="0014036F"/>
    <w:rsid w:val="0015407D"/>
    <w:rsid w:val="00155F59"/>
    <w:rsid w:val="00156463"/>
    <w:rsid w:val="00165BAD"/>
    <w:rsid w:val="00166196"/>
    <w:rsid w:val="0016752B"/>
    <w:rsid w:val="00167E72"/>
    <w:rsid w:val="001701A9"/>
    <w:rsid w:val="00171B61"/>
    <w:rsid w:val="00174103"/>
    <w:rsid w:val="00176CB0"/>
    <w:rsid w:val="001903C5"/>
    <w:rsid w:val="00197674"/>
    <w:rsid w:val="001A79CB"/>
    <w:rsid w:val="001B18F7"/>
    <w:rsid w:val="001B636D"/>
    <w:rsid w:val="001B6FBB"/>
    <w:rsid w:val="001C0B5B"/>
    <w:rsid w:val="001C212E"/>
    <w:rsid w:val="001C31A4"/>
    <w:rsid w:val="001C5754"/>
    <w:rsid w:val="001C73A8"/>
    <w:rsid w:val="001C7D7E"/>
    <w:rsid w:val="001D4E8C"/>
    <w:rsid w:val="001E2AD7"/>
    <w:rsid w:val="001E3B9B"/>
    <w:rsid w:val="001E447B"/>
    <w:rsid w:val="001E4D5E"/>
    <w:rsid w:val="001E77C4"/>
    <w:rsid w:val="001F4877"/>
    <w:rsid w:val="001F4C57"/>
    <w:rsid w:val="001F52E0"/>
    <w:rsid w:val="001F7262"/>
    <w:rsid w:val="00202546"/>
    <w:rsid w:val="002066B8"/>
    <w:rsid w:val="002076D2"/>
    <w:rsid w:val="00215B51"/>
    <w:rsid w:val="002216BA"/>
    <w:rsid w:val="00225AF7"/>
    <w:rsid w:val="00231A6D"/>
    <w:rsid w:val="002344C1"/>
    <w:rsid w:val="00234639"/>
    <w:rsid w:val="00234EAB"/>
    <w:rsid w:val="00247340"/>
    <w:rsid w:val="00247E56"/>
    <w:rsid w:val="00251B3D"/>
    <w:rsid w:val="00255D0C"/>
    <w:rsid w:val="00256797"/>
    <w:rsid w:val="00267A5A"/>
    <w:rsid w:val="00274856"/>
    <w:rsid w:val="00280071"/>
    <w:rsid w:val="00282282"/>
    <w:rsid w:val="00283070"/>
    <w:rsid w:val="00285D85"/>
    <w:rsid w:val="002865A2"/>
    <w:rsid w:val="00292699"/>
    <w:rsid w:val="00295CF1"/>
    <w:rsid w:val="00296D04"/>
    <w:rsid w:val="002A0362"/>
    <w:rsid w:val="002A043D"/>
    <w:rsid w:val="002A499B"/>
    <w:rsid w:val="002A59D4"/>
    <w:rsid w:val="002A6DC7"/>
    <w:rsid w:val="002B0FC3"/>
    <w:rsid w:val="002B1FE4"/>
    <w:rsid w:val="002B2669"/>
    <w:rsid w:val="002B306E"/>
    <w:rsid w:val="002B3A27"/>
    <w:rsid w:val="002B5DA7"/>
    <w:rsid w:val="002B7498"/>
    <w:rsid w:val="002C0EED"/>
    <w:rsid w:val="002C163E"/>
    <w:rsid w:val="002C362A"/>
    <w:rsid w:val="002C571A"/>
    <w:rsid w:val="002D08F7"/>
    <w:rsid w:val="002D1E64"/>
    <w:rsid w:val="002D4DFF"/>
    <w:rsid w:val="002D5147"/>
    <w:rsid w:val="002E109B"/>
    <w:rsid w:val="002E524E"/>
    <w:rsid w:val="002F4177"/>
    <w:rsid w:val="00303A37"/>
    <w:rsid w:val="00304ABD"/>
    <w:rsid w:val="00311CE6"/>
    <w:rsid w:val="00312637"/>
    <w:rsid w:val="0031415F"/>
    <w:rsid w:val="00314A7E"/>
    <w:rsid w:val="00314B30"/>
    <w:rsid w:val="00315393"/>
    <w:rsid w:val="00317935"/>
    <w:rsid w:val="00317A5C"/>
    <w:rsid w:val="003213BF"/>
    <w:rsid w:val="003220DF"/>
    <w:rsid w:val="003269FD"/>
    <w:rsid w:val="00326BE1"/>
    <w:rsid w:val="00327490"/>
    <w:rsid w:val="003310DD"/>
    <w:rsid w:val="00331CBD"/>
    <w:rsid w:val="00332455"/>
    <w:rsid w:val="00335181"/>
    <w:rsid w:val="00340CF9"/>
    <w:rsid w:val="00341A05"/>
    <w:rsid w:val="00343AEF"/>
    <w:rsid w:val="003441BC"/>
    <w:rsid w:val="00352A22"/>
    <w:rsid w:val="00352E47"/>
    <w:rsid w:val="00361CEF"/>
    <w:rsid w:val="003630B2"/>
    <w:rsid w:val="003630C8"/>
    <w:rsid w:val="003651F7"/>
    <w:rsid w:val="003652D9"/>
    <w:rsid w:val="0036705C"/>
    <w:rsid w:val="00375CEE"/>
    <w:rsid w:val="00376B02"/>
    <w:rsid w:val="0039070A"/>
    <w:rsid w:val="003946CD"/>
    <w:rsid w:val="00394843"/>
    <w:rsid w:val="0039583F"/>
    <w:rsid w:val="003B2C8F"/>
    <w:rsid w:val="003B3C04"/>
    <w:rsid w:val="003B622F"/>
    <w:rsid w:val="003B691A"/>
    <w:rsid w:val="003E72E3"/>
    <w:rsid w:val="003F6F56"/>
    <w:rsid w:val="003F767A"/>
    <w:rsid w:val="00400C61"/>
    <w:rsid w:val="004028E9"/>
    <w:rsid w:val="004047E8"/>
    <w:rsid w:val="00404AFD"/>
    <w:rsid w:val="004146BC"/>
    <w:rsid w:val="00417AD4"/>
    <w:rsid w:val="004216E3"/>
    <w:rsid w:val="00421C7A"/>
    <w:rsid w:val="004249E1"/>
    <w:rsid w:val="00425EFD"/>
    <w:rsid w:val="00430BDF"/>
    <w:rsid w:val="00430CC7"/>
    <w:rsid w:val="00432660"/>
    <w:rsid w:val="004406BC"/>
    <w:rsid w:val="0045039C"/>
    <w:rsid w:val="00451593"/>
    <w:rsid w:val="00454612"/>
    <w:rsid w:val="00464321"/>
    <w:rsid w:val="0046647B"/>
    <w:rsid w:val="004733C6"/>
    <w:rsid w:val="00474B0C"/>
    <w:rsid w:val="00474F7B"/>
    <w:rsid w:val="00483DFC"/>
    <w:rsid w:val="00483FFF"/>
    <w:rsid w:val="004878EA"/>
    <w:rsid w:val="0049138A"/>
    <w:rsid w:val="00492170"/>
    <w:rsid w:val="004A018B"/>
    <w:rsid w:val="004A179A"/>
    <w:rsid w:val="004B0E9B"/>
    <w:rsid w:val="004B578C"/>
    <w:rsid w:val="004B7694"/>
    <w:rsid w:val="004C3E84"/>
    <w:rsid w:val="004C5241"/>
    <w:rsid w:val="004D0F68"/>
    <w:rsid w:val="004E308E"/>
    <w:rsid w:val="004F1CFC"/>
    <w:rsid w:val="004F5991"/>
    <w:rsid w:val="00501AAA"/>
    <w:rsid w:val="00502430"/>
    <w:rsid w:val="005034DF"/>
    <w:rsid w:val="00510C06"/>
    <w:rsid w:val="005141BA"/>
    <w:rsid w:val="00515911"/>
    <w:rsid w:val="005159FC"/>
    <w:rsid w:val="005167F3"/>
    <w:rsid w:val="005176E8"/>
    <w:rsid w:val="00521305"/>
    <w:rsid w:val="00522EC0"/>
    <w:rsid w:val="0052418A"/>
    <w:rsid w:val="005275F9"/>
    <w:rsid w:val="00527F8B"/>
    <w:rsid w:val="005326EC"/>
    <w:rsid w:val="005345A4"/>
    <w:rsid w:val="0054193C"/>
    <w:rsid w:val="00543317"/>
    <w:rsid w:val="00545D0A"/>
    <w:rsid w:val="0055242F"/>
    <w:rsid w:val="00552BBA"/>
    <w:rsid w:val="00560ABC"/>
    <w:rsid w:val="00565B32"/>
    <w:rsid w:val="00567F93"/>
    <w:rsid w:val="0057044B"/>
    <w:rsid w:val="00576ECA"/>
    <w:rsid w:val="0057733A"/>
    <w:rsid w:val="00580B81"/>
    <w:rsid w:val="005911D3"/>
    <w:rsid w:val="00596E94"/>
    <w:rsid w:val="005A2382"/>
    <w:rsid w:val="005A27AE"/>
    <w:rsid w:val="005A541B"/>
    <w:rsid w:val="005A64CA"/>
    <w:rsid w:val="005A721B"/>
    <w:rsid w:val="005A7970"/>
    <w:rsid w:val="005B6F57"/>
    <w:rsid w:val="005C382F"/>
    <w:rsid w:val="005C4DEC"/>
    <w:rsid w:val="005C5FAA"/>
    <w:rsid w:val="005C70D6"/>
    <w:rsid w:val="005D4C00"/>
    <w:rsid w:val="005D6BBC"/>
    <w:rsid w:val="005E1BFA"/>
    <w:rsid w:val="005E3402"/>
    <w:rsid w:val="005E799D"/>
    <w:rsid w:val="005F06D2"/>
    <w:rsid w:val="00602421"/>
    <w:rsid w:val="006053D4"/>
    <w:rsid w:val="006058C2"/>
    <w:rsid w:val="00606D9E"/>
    <w:rsid w:val="00607ACF"/>
    <w:rsid w:val="00611D33"/>
    <w:rsid w:val="00614F9A"/>
    <w:rsid w:val="00615A45"/>
    <w:rsid w:val="00616011"/>
    <w:rsid w:val="00616E8C"/>
    <w:rsid w:val="00621471"/>
    <w:rsid w:val="00625902"/>
    <w:rsid w:val="006343C7"/>
    <w:rsid w:val="00635306"/>
    <w:rsid w:val="00635BD7"/>
    <w:rsid w:val="00640B3D"/>
    <w:rsid w:val="0064290F"/>
    <w:rsid w:val="00642A8F"/>
    <w:rsid w:val="006479C5"/>
    <w:rsid w:val="006543DE"/>
    <w:rsid w:val="00654DC9"/>
    <w:rsid w:val="006550C4"/>
    <w:rsid w:val="00657095"/>
    <w:rsid w:val="00666860"/>
    <w:rsid w:val="00667AFB"/>
    <w:rsid w:val="00672917"/>
    <w:rsid w:val="00674D96"/>
    <w:rsid w:val="006758B6"/>
    <w:rsid w:val="0068090C"/>
    <w:rsid w:val="00687063"/>
    <w:rsid w:val="006925EB"/>
    <w:rsid w:val="00695326"/>
    <w:rsid w:val="006A19C0"/>
    <w:rsid w:val="006A3D07"/>
    <w:rsid w:val="006A5451"/>
    <w:rsid w:val="006A7496"/>
    <w:rsid w:val="006B0C3F"/>
    <w:rsid w:val="006B355B"/>
    <w:rsid w:val="006C3BC7"/>
    <w:rsid w:val="006C4122"/>
    <w:rsid w:val="006C4C6E"/>
    <w:rsid w:val="006C5B6C"/>
    <w:rsid w:val="006D1662"/>
    <w:rsid w:val="006D397A"/>
    <w:rsid w:val="006D5C97"/>
    <w:rsid w:val="006F0086"/>
    <w:rsid w:val="006F036D"/>
    <w:rsid w:val="006F12E3"/>
    <w:rsid w:val="006F4549"/>
    <w:rsid w:val="006F57D1"/>
    <w:rsid w:val="006F597E"/>
    <w:rsid w:val="006F5A44"/>
    <w:rsid w:val="006F65C4"/>
    <w:rsid w:val="006F6A39"/>
    <w:rsid w:val="00702F77"/>
    <w:rsid w:val="007039D9"/>
    <w:rsid w:val="007111E1"/>
    <w:rsid w:val="007114B3"/>
    <w:rsid w:val="00714AF5"/>
    <w:rsid w:val="00716294"/>
    <w:rsid w:val="00716A12"/>
    <w:rsid w:val="00717496"/>
    <w:rsid w:val="00722E6E"/>
    <w:rsid w:val="00723736"/>
    <w:rsid w:val="00724315"/>
    <w:rsid w:val="00725A55"/>
    <w:rsid w:val="00730698"/>
    <w:rsid w:val="00732A09"/>
    <w:rsid w:val="00733F12"/>
    <w:rsid w:val="00734192"/>
    <w:rsid w:val="00734620"/>
    <w:rsid w:val="007365A3"/>
    <w:rsid w:val="00736603"/>
    <w:rsid w:val="00737910"/>
    <w:rsid w:val="00740767"/>
    <w:rsid w:val="00740E33"/>
    <w:rsid w:val="00743E4F"/>
    <w:rsid w:val="007465A9"/>
    <w:rsid w:val="00751A21"/>
    <w:rsid w:val="00752318"/>
    <w:rsid w:val="00757E34"/>
    <w:rsid w:val="00757EA5"/>
    <w:rsid w:val="007629FA"/>
    <w:rsid w:val="00765D4B"/>
    <w:rsid w:val="00771D2D"/>
    <w:rsid w:val="00772383"/>
    <w:rsid w:val="00773ACA"/>
    <w:rsid w:val="00780180"/>
    <w:rsid w:val="00780F12"/>
    <w:rsid w:val="007826EF"/>
    <w:rsid w:val="0078288D"/>
    <w:rsid w:val="00783B6C"/>
    <w:rsid w:val="007842C1"/>
    <w:rsid w:val="00784A47"/>
    <w:rsid w:val="0079443C"/>
    <w:rsid w:val="007A60F4"/>
    <w:rsid w:val="007A7551"/>
    <w:rsid w:val="007B2654"/>
    <w:rsid w:val="007C01FD"/>
    <w:rsid w:val="007C1011"/>
    <w:rsid w:val="007C257D"/>
    <w:rsid w:val="007C3DAF"/>
    <w:rsid w:val="007D212A"/>
    <w:rsid w:val="007D4DD3"/>
    <w:rsid w:val="007D547A"/>
    <w:rsid w:val="007D642D"/>
    <w:rsid w:val="007D6811"/>
    <w:rsid w:val="007D7CDE"/>
    <w:rsid w:val="007E5FF3"/>
    <w:rsid w:val="007F132E"/>
    <w:rsid w:val="007F358A"/>
    <w:rsid w:val="007F6993"/>
    <w:rsid w:val="007F7CA9"/>
    <w:rsid w:val="008027BB"/>
    <w:rsid w:val="008178F1"/>
    <w:rsid w:val="00825DE5"/>
    <w:rsid w:val="00831F49"/>
    <w:rsid w:val="00833460"/>
    <w:rsid w:val="00833E08"/>
    <w:rsid w:val="008347E2"/>
    <w:rsid w:val="00843561"/>
    <w:rsid w:val="00846CFC"/>
    <w:rsid w:val="00850CA3"/>
    <w:rsid w:val="0085212D"/>
    <w:rsid w:val="00852727"/>
    <w:rsid w:val="008532F0"/>
    <w:rsid w:val="008551DE"/>
    <w:rsid w:val="00856CCB"/>
    <w:rsid w:val="00860482"/>
    <w:rsid w:val="008611F0"/>
    <w:rsid w:val="00866DA2"/>
    <w:rsid w:val="00867D8F"/>
    <w:rsid w:val="0087064B"/>
    <w:rsid w:val="00872003"/>
    <w:rsid w:val="00872EEE"/>
    <w:rsid w:val="008752B6"/>
    <w:rsid w:val="00880AC9"/>
    <w:rsid w:val="00882722"/>
    <w:rsid w:val="00883804"/>
    <w:rsid w:val="0088799F"/>
    <w:rsid w:val="008A561D"/>
    <w:rsid w:val="008B39FE"/>
    <w:rsid w:val="008B405A"/>
    <w:rsid w:val="008B4E7F"/>
    <w:rsid w:val="008B5DB9"/>
    <w:rsid w:val="008B6766"/>
    <w:rsid w:val="008B6880"/>
    <w:rsid w:val="008B712E"/>
    <w:rsid w:val="008B773D"/>
    <w:rsid w:val="008B7B0C"/>
    <w:rsid w:val="008C05AE"/>
    <w:rsid w:val="008C0E3E"/>
    <w:rsid w:val="008C3746"/>
    <w:rsid w:val="008C4A1B"/>
    <w:rsid w:val="008D6235"/>
    <w:rsid w:val="008E0031"/>
    <w:rsid w:val="008F30C8"/>
    <w:rsid w:val="008F4B20"/>
    <w:rsid w:val="008F56D6"/>
    <w:rsid w:val="008F6623"/>
    <w:rsid w:val="008F7D88"/>
    <w:rsid w:val="00902B0B"/>
    <w:rsid w:val="00915E47"/>
    <w:rsid w:val="009161B9"/>
    <w:rsid w:val="00916FB9"/>
    <w:rsid w:val="00934CCB"/>
    <w:rsid w:val="00936251"/>
    <w:rsid w:val="009363BB"/>
    <w:rsid w:val="00937FD9"/>
    <w:rsid w:val="009422AF"/>
    <w:rsid w:val="00943ED2"/>
    <w:rsid w:val="00947598"/>
    <w:rsid w:val="0094791D"/>
    <w:rsid w:val="00953C96"/>
    <w:rsid w:val="00954DD2"/>
    <w:rsid w:val="00960FDD"/>
    <w:rsid w:val="00961330"/>
    <w:rsid w:val="00964EAA"/>
    <w:rsid w:val="00967E24"/>
    <w:rsid w:val="0097367A"/>
    <w:rsid w:val="0098042D"/>
    <w:rsid w:val="00980832"/>
    <w:rsid w:val="00983766"/>
    <w:rsid w:val="0098467A"/>
    <w:rsid w:val="009902F0"/>
    <w:rsid w:val="00990E2D"/>
    <w:rsid w:val="009A06D7"/>
    <w:rsid w:val="009A0A6F"/>
    <w:rsid w:val="009A2ED0"/>
    <w:rsid w:val="009A4325"/>
    <w:rsid w:val="009B6714"/>
    <w:rsid w:val="009B6AA4"/>
    <w:rsid w:val="009C3B66"/>
    <w:rsid w:val="009C58DC"/>
    <w:rsid w:val="009C64CD"/>
    <w:rsid w:val="009D053D"/>
    <w:rsid w:val="009D1022"/>
    <w:rsid w:val="009D1CE8"/>
    <w:rsid w:val="009D6675"/>
    <w:rsid w:val="00A0235F"/>
    <w:rsid w:val="00A1407E"/>
    <w:rsid w:val="00A157C6"/>
    <w:rsid w:val="00A20FC1"/>
    <w:rsid w:val="00A313F1"/>
    <w:rsid w:val="00A3355D"/>
    <w:rsid w:val="00A35B2F"/>
    <w:rsid w:val="00A35D19"/>
    <w:rsid w:val="00A37B4E"/>
    <w:rsid w:val="00A37EDA"/>
    <w:rsid w:val="00A401B6"/>
    <w:rsid w:val="00A40B02"/>
    <w:rsid w:val="00A45C24"/>
    <w:rsid w:val="00A470BC"/>
    <w:rsid w:val="00A473BF"/>
    <w:rsid w:val="00A503C6"/>
    <w:rsid w:val="00A517D8"/>
    <w:rsid w:val="00A5210F"/>
    <w:rsid w:val="00A57745"/>
    <w:rsid w:val="00A606C4"/>
    <w:rsid w:val="00A6278F"/>
    <w:rsid w:val="00A62B21"/>
    <w:rsid w:val="00A67DAA"/>
    <w:rsid w:val="00A70C95"/>
    <w:rsid w:val="00A71253"/>
    <w:rsid w:val="00A77E01"/>
    <w:rsid w:val="00A83613"/>
    <w:rsid w:val="00A85F76"/>
    <w:rsid w:val="00A9457F"/>
    <w:rsid w:val="00AA33B5"/>
    <w:rsid w:val="00AA6678"/>
    <w:rsid w:val="00AA70A7"/>
    <w:rsid w:val="00AB59D9"/>
    <w:rsid w:val="00AB6852"/>
    <w:rsid w:val="00AC46A8"/>
    <w:rsid w:val="00AC4CAB"/>
    <w:rsid w:val="00AD6BDB"/>
    <w:rsid w:val="00AE19F1"/>
    <w:rsid w:val="00AE491F"/>
    <w:rsid w:val="00AE580F"/>
    <w:rsid w:val="00AF2298"/>
    <w:rsid w:val="00AF2C7B"/>
    <w:rsid w:val="00AF5FD6"/>
    <w:rsid w:val="00B0112F"/>
    <w:rsid w:val="00B019FE"/>
    <w:rsid w:val="00B01BF9"/>
    <w:rsid w:val="00B047E7"/>
    <w:rsid w:val="00B064CE"/>
    <w:rsid w:val="00B06B2D"/>
    <w:rsid w:val="00B15C4F"/>
    <w:rsid w:val="00B20083"/>
    <w:rsid w:val="00B24D24"/>
    <w:rsid w:val="00B257A8"/>
    <w:rsid w:val="00B32599"/>
    <w:rsid w:val="00B33830"/>
    <w:rsid w:val="00B3403F"/>
    <w:rsid w:val="00B34955"/>
    <w:rsid w:val="00B35FCF"/>
    <w:rsid w:val="00B37C23"/>
    <w:rsid w:val="00B37CE3"/>
    <w:rsid w:val="00B52957"/>
    <w:rsid w:val="00B537DD"/>
    <w:rsid w:val="00B56226"/>
    <w:rsid w:val="00B62A27"/>
    <w:rsid w:val="00B63E63"/>
    <w:rsid w:val="00B675FD"/>
    <w:rsid w:val="00B67E27"/>
    <w:rsid w:val="00B74490"/>
    <w:rsid w:val="00B7475B"/>
    <w:rsid w:val="00B8737D"/>
    <w:rsid w:val="00B9174A"/>
    <w:rsid w:val="00B91B06"/>
    <w:rsid w:val="00B96562"/>
    <w:rsid w:val="00BA08BA"/>
    <w:rsid w:val="00BA2976"/>
    <w:rsid w:val="00BA6A65"/>
    <w:rsid w:val="00BA7EA4"/>
    <w:rsid w:val="00BB6C28"/>
    <w:rsid w:val="00BC0DE4"/>
    <w:rsid w:val="00BC6A9A"/>
    <w:rsid w:val="00BE1EBE"/>
    <w:rsid w:val="00BE2424"/>
    <w:rsid w:val="00BE4607"/>
    <w:rsid w:val="00BE4EEE"/>
    <w:rsid w:val="00BE62E0"/>
    <w:rsid w:val="00BF2CB1"/>
    <w:rsid w:val="00BF586A"/>
    <w:rsid w:val="00C05CA3"/>
    <w:rsid w:val="00C06CF0"/>
    <w:rsid w:val="00C10308"/>
    <w:rsid w:val="00C12D1F"/>
    <w:rsid w:val="00C17903"/>
    <w:rsid w:val="00C200D1"/>
    <w:rsid w:val="00C23673"/>
    <w:rsid w:val="00C25C1D"/>
    <w:rsid w:val="00C34F7F"/>
    <w:rsid w:val="00C36166"/>
    <w:rsid w:val="00C429AF"/>
    <w:rsid w:val="00C44F6B"/>
    <w:rsid w:val="00C52178"/>
    <w:rsid w:val="00C53412"/>
    <w:rsid w:val="00C54B10"/>
    <w:rsid w:val="00C55AB2"/>
    <w:rsid w:val="00C56569"/>
    <w:rsid w:val="00C640AE"/>
    <w:rsid w:val="00C66E8F"/>
    <w:rsid w:val="00C708CC"/>
    <w:rsid w:val="00C721E3"/>
    <w:rsid w:val="00C7659D"/>
    <w:rsid w:val="00C83C61"/>
    <w:rsid w:val="00C85345"/>
    <w:rsid w:val="00C875A0"/>
    <w:rsid w:val="00C96F3A"/>
    <w:rsid w:val="00C97FCB"/>
    <w:rsid w:val="00CB103E"/>
    <w:rsid w:val="00CB127A"/>
    <w:rsid w:val="00CB35A0"/>
    <w:rsid w:val="00CB404A"/>
    <w:rsid w:val="00CC11D3"/>
    <w:rsid w:val="00CC197E"/>
    <w:rsid w:val="00CC2730"/>
    <w:rsid w:val="00CC33EA"/>
    <w:rsid w:val="00CC381F"/>
    <w:rsid w:val="00CC418E"/>
    <w:rsid w:val="00CC6563"/>
    <w:rsid w:val="00CC754C"/>
    <w:rsid w:val="00CD5571"/>
    <w:rsid w:val="00CD6CD2"/>
    <w:rsid w:val="00CE1919"/>
    <w:rsid w:val="00CE3D45"/>
    <w:rsid w:val="00CE539E"/>
    <w:rsid w:val="00CE7C86"/>
    <w:rsid w:val="00CF0283"/>
    <w:rsid w:val="00CF1638"/>
    <w:rsid w:val="00CF4CCF"/>
    <w:rsid w:val="00CF75D7"/>
    <w:rsid w:val="00D023C8"/>
    <w:rsid w:val="00D037C3"/>
    <w:rsid w:val="00D10088"/>
    <w:rsid w:val="00D11F52"/>
    <w:rsid w:val="00D205A8"/>
    <w:rsid w:val="00D24C65"/>
    <w:rsid w:val="00D257CD"/>
    <w:rsid w:val="00D3060D"/>
    <w:rsid w:val="00D3485D"/>
    <w:rsid w:val="00D41FFF"/>
    <w:rsid w:val="00D42DE3"/>
    <w:rsid w:val="00D45670"/>
    <w:rsid w:val="00D45F25"/>
    <w:rsid w:val="00D50138"/>
    <w:rsid w:val="00D51A8C"/>
    <w:rsid w:val="00D51E3E"/>
    <w:rsid w:val="00D525E9"/>
    <w:rsid w:val="00D53B26"/>
    <w:rsid w:val="00D53F76"/>
    <w:rsid w:val="00D543E1"/>
    <w:rsid w:val="00D559B8"/>
    <w:rsid w:val="00D57483"/>
    <w:rsid w:val="00D57E28"/>
    <w:rsid w:val="00D60C79"/>
    <w:rsid w:val="00D640BF"/>
    <w:rsid w:val="00D7318A"/>
    <w:rsid w:val="00D74FED"/>
    <w:rsid w:val="00D76083"/>
    <w:rsid w:val="00D77550"/>
    <w:rsid w:val="00D818E9"/>
    <w:rsid w:val="00D825A2"/>
    <w:rsid w:val="00D8310D"/>
    <w:rsid w:val="00D834EE"/>
    <w:rsid w:val="00D83BEE"/>
    <w:rsid w:val="00D92D59"/>
    <w:rsid w:val="00D93F2F"/>
    <w:rsid w:val="00DA7AE0"/>
    <w:rsid w:val="00DB5F89"/>
    <w:rsid w:val="00DB6A66"/>
    <w:rsid w:val="00DB6BE9"/>
    <w:rsid w:val="00DB7468"/>
    <w:rsid w:val="00DC108E"/>
    <w:rsid w:val="00DC33C0"/>
    <w:rsid w:val="00DC6693"/>
    <w:rsid w:val="00DC6FF7"/>
    <w:rsid w:val="00DD1C58"/>
    <w:rsid w:val="00DD7A03"/>
    <w:rsid w:val="00DD7EC6"/>
    <w:rsid w:val="00DE1A83"/>
    <w:rsid w:val="00DE4218"/>
    <w:rsid w:val="00DE7D18"/>
    <w:rsid w:val="00DF2612"/>
    <w:rsid w:val="00DF2A1E"/>
    <w:rsid w:val="00DF561A"/>
    <w:rsid w:val="00E0038A"/>
    <w:rsid w:val="00E01BD9"/>
    <w:rsid w:val="00E067A0"/>
    <w:rsid w:val="00E07E0F"/>
    <w:rsid w:val="00E10413"/>
    <w:rsid w:val="00E10EC4"/>
    <w:rsid w:val="00E1448E"/>
    <w:rsid w:val="00E151CD"/>
    <w:rsid w:val="00E17249"/>
    <w:rsid w:val="00E219CE"/>
    <w:rsid w:val="00E22A9B"/>
    <w:rsid w:val="00E2759D"/>
    <w:rsid w:val="00E30526"/>
    <w:rsid w:val="00E32913"/>
    <w:rsid w:val="00E34F59"/>
    <w:rsid w:val="00E414F5"/>
    <w:rsid w:val="00E429DE"/>
    <w:rsid w:val="00E434B7"/>
    <w:rsid w:val="00E47637"/>
    <w:rsid w:val="00E508EF"/>
    <w:rsid w:val="00E51674"/>
    <w:rsid w:val="00E54052"/>
    <w:rsid w:val="00E56965"/>
    <w:rsid w:val="00E57DD8"/>
    <w:rsid w:val="00E609F3"/>
    <w:rsid w:val="00E628CD"/>
    <w:rsid w:val="00E66746"/>
    <w:rsid w:val="00E66972"/>
    <w:rsid w:val="00E70DE7"/>
    <w:rsid w:val="00E71A76"/>
    <w:rsid w:val="00E81372"/>
    <w:rsid w:val="00E84330"/>
    <w:rsid w:val="00E853E2"/>
    <w:rsid w:val="00E86BFC"/>
    <w:rsid w:val="00E876DF"/>
    <w:rsid w:val="00E87E16"/>
    <w:rsid w:val="00E901A7"/>
    <w:rsid w:val="00E96A8F"/>
    <w:rsid w:val="00E97804"/>
    <w:rsid w:val="00EA1BEE"/>
    <w:rsid w:val="00EA439A"/>
    <w:rsid w:val="00EA46FC"/>
    <w:rsid w:val="00EA7553"/>
    <w:rsid w:val="00EB3653"/>
    <w:rsid w:val="00EB51D7"/>
    <w:rsid w:val="00EC0A1B"/>
    <w:rsid w:val="00EC3360"/>
    <w:rsid w:val="00EC6916"/>
    <w:rsid w:val="00ED1BE6"/>
    <w:rsid w:val="00ED2C1F"/>
    <w:rsid w:val="00ED3B02"/>
    <w:rsid w:val="00ED5881"/>
    <w:rsid w:val="00EE1E02"/>
    <w:rsid w:val="00EE233F"/>
    <w:rsid w:val="00EF1EC7"/>
    <w:rsid w:val="00EF29B9"/>
    <w:rsid w:val="00EF75AE"/>
    <w:rsid w:val="00F003A2"/>
    <w:rsid w:val="00F0286A"/>
    <w:rsid w:val="00F05D3F"/>
    <w:rsid w:val="00F101C8"/>
    <w:rsid w:val="00F113D0"/>
    <w:rsid w:val="00F15E25"/>
    <w:rsid w:val="00F249D7"/>
    <w:rsid w:val="00F2641C"/>
    <w:rsid w:val="00F271DC"/>
    <w:rsid w:val="00F34BB6"/>
    <w:rsid w:val="00F37E69"/>
    <w:rsid w:val="00F44C22"/>
    <w:rsid w:val="00F47875"/>
    <w:rsid w:val="00F533C2"/>
    <w:rsid w:val="00F546A0"/>
    <w:rsid w:val="00F7029A"/>
    <w:rsid w:val="00F727B7"/>
    <w:rsid w:val="00F7392C"/>
    <w:rsid w:val="00F73F95"/>
    <w:rsid w:val="00F744C6"/>
    <w:rsid w:val="00F75B3F"/>
    <w:rsid w:val="00F7774A"/>
    <w:rsid w:val="00F81278"/>
    <w:rsid w:val="00F812BA"/>
    <w:rsid w:val="00F81DDC"/>
    <w:rsid w:val="00F81FE3"/>
    <w:rsid w:val="00F90A13"/>
    <w:rsid w:val="00F91BD6"/>
    <w:rsid w:val="00F955B7"/>
    <w:rsid w:val="00FA05C0"/>
    <w:rsid w:val="00FA06C0"/>
    <w:rsid w:val="00FA604B"/>
    <w:rsid w:val="00FA79BA"/>
    <w:rsid w:val="00FC0781"/>
    <w:rsid w:val="00FC26EC"/>
    <w:rsid w:val="00FC4B6D"/>
    <w:rsid w:val="00FC4CB4"/>
    <w:rsid w:val="00FC6983"/>
    <w:rsid w:val="00FC74C0"/>
    <w:rsid w:val="00FD1ACF"/>
    <w:rsid w:val="00FD2AE7"/>
    <w:rsid w:val="00FD2FB1"/>
    <w:rsid w:val="00FD57C3"/>
    <w:rsid w:val="00FD6870"/>
    <w:rsid w:val="00FE4D1F"/>
    <w:rsid w:val="00FE52F8"/>
    <w:rsid w:val="00FE6EE3"/>
    <w:rsid w:val="00FE7B55"/>
    <w:rsid w:val="00FE7E99"/>
    <w:rsid w:val="00FF2007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  <w15:docId w15:val="{1365F3EB-C792-4D48-BB60-8C3F337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5AE"/>
    <w:pPr>
      <w:suppressAutoHyphens w:val="0"/>
    </w:pPr>
  </w:style>
  <w:style w:type="character" w:styleId="FollowedHyperlink">
    <w:name w:val="FollowedHyperlink"/>
    <w:basedOn w:val="DefaultParagraphFon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946CD"/>
    <w:pPr>
      <w:suppressAutoHyphens w:val="0"/>
    </w:pPr>
    <w:rPr>
      <w:lang w:val="de-AT"/>
    </w:rPr>
  </w:style>
  <w:style w:type="paragraph" w:styleId="NormalWeb">
    <w:name w:val="Normal (Web)"/>
    <w:basedOn w:val="Normal"/>
    <w:uiPriority w:val="99"/>
    <w:semiHidden/>
    <w:unhideWhenUsed/>
    <w:rsid w:val="008752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4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rik.nielsen@alpla.com" TargetMode="External"/><Relationship Id="rId14" Type="http://schemas.openxmlformats.org/officeDocument/2006/relationships/hyperlink" Target="mailto:joshua.koeb@pzwei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cp:keywords/>
  <dc:description/>
  <cp:lastModifiedBy>Nielsen Erik</cp:lastModifiedBy>
  <cp:revision>22</cp:revision>
  <cp:lastPrinted>2021-03-10T07:21:00Z</cp:lastPrinted>
  <dcterms:created xsi:type="dcterms:W3CDTF">2025-06-05T08:50:00Z</dcterms:created>
  <dcterms:modified xsi:type="dcterms:W3CDTF">2025-06-23T14:37:00Z</dcterms:modified>
  <dc:language>de-DE</dc:language>
</cp:coreProperties>
</file>