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65D97209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19B660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B7634CD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0D47197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11694E2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A5A7293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AEA4E64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CE15C3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225C5F5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E284C67" w14:textId="77777777" w:rsidR="008F6623" w:rsidRPr="002804A2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sz w:val="21"/>
          <w:szCs w:val="21"/>
        </w:rPr>
        <w:t>ALPLA Group</w:t>
      </w:r>
    </w:p>
    <w:p w14:paraId="5B07E3C2" w14:textId="77777777" w:rsidR="008F6623" w:rsidRPr="002804A2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sz w:val="21"/>
          <w:szCs w:val="21"/>
        </w:rPr>
        <w:t>Press release</w:t>
      </w:r>
    </w:p>
    <w:p w14:paraId="58B9693C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C0701E1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8664746" w14:textId="385DEEBF" w:rsidR="008C05AE" w:rsidRPr="002804A2" w:rsidRDefault="00C05CA3" w:rsidP="008C05AE">
      <w:pPr>
        <w:pStyle w:val="KeinLeerraum"/>
        <w:suppressAutoHyphens/>
        <w:spacing w:line="276" w:lineRule="auto"/>
        <w:ind w:right="-58"/>
        <w:rPr>
          <w:rFonts w:ascii="Arial" w:hAnsi="Arial"/>
          <w:b/>
          <w:bCs/>
          <w:sz w:val="21"/>
          <w:lang w:val="en-GB"/>
        </w:rPr>
      </w:pPr>
      <w:bookmarkStart w:id="0" w:name="_Hlk145324789"/>
      <w:r w:rsidRPr="002804A2">
        <w:rPr>
          <w:rFonts w:ascii="Arial" w:hAnsi="Arial"/>
          <w:b/>
          <w:bCs/>
          <w:sz w:val="21"/>
          <w:lang w:val="en-GB"/>
        </w:rPr>
        <w:t>ALPLA launches HDPE recycling in Brazil</w:t>
      </w:r>
    </w:p>
    <w:bookmarkEnd w:id="0"/>
    <w:p w14:paraId="2E8A935A" w14:textId="773E1D16" w:rsidR="008C05AE" w:rsidRPr="002804A2" w:rsidRDefault="00C05CA3" w:rsidP="008C05AE">
      <w:pPr>
        <w:pStyle w:val="KeinLeerraum"/>
        <w:suppressAutoHyphens/>
        <w:spacing w:line="276" w:lineRule="auto"/>
        <w:rPr>
          <w:rFonts w:ascii="Arial" w:hAnsi="Arial"/>
          <w:sz w:val="21"/>
          <w:lang w:val="en-GB"/>
        </w:rPr>
      </w:pPr>
      <w:r w:rsidRPr="002804A2">
        <w:rPr>
          <w:rFonts w:ascii="Arial" w:hAnsi="Arial"/>
          <w:sz w:val="21"/>
          <w:lang w:val="en-GB"/>
        </w:rPr>
        <w:t>Packaging and recycling specialist becomes majority shareholder in Clean Bottle</w:t>
      </w:r>
    </w:p>
    <w:p w14:paraId="03FF1B90" w14:textId="77777777" w:rsidR="00CC381F" w:rsidRPr="002804A2" w:rsidRDefault="00CC381F" w:rsidP="008C05AE">
      <w:pPr>
        <w:pStyle w:val="KeinLeerraum"/>
        <w:suppressAutoHyphens/>
        <w:spacing w:line="276" w:lineRule="auto"/>
        <w:rPr>
          <w:rFonts w:ascii="Arial" w:hAnsi="Arial"/>
          <w:sz w:val="21"/>
          <w:lang w:val="en-GB"/>
        </w:rPr>
      </w:pPr>
    </w:p>
    <w:p w14:paraId="1E801BCE" w14:textId="7D1B08AB" w:rsidR="007D547A" w:rsidRPr="002804A2" w:rsidRDefault="008C05AE" w:rsidP="007D547A">
      <w:pPr>
        <w:spacing w:after="0" w:line="280" w:lineRule="exact"/>
        <w:rPr>
          <w:rFonts w:ascii="Arial" w:hAnsi="Arial"/>
          <w:i/>
          <w:iCs/>
          <w:sz w:val="21"/>
        </w:rPr>
      </w:pPr>
      <w:r w:rsidRPr="002804A2">
        <w:rPr>
          <w:rFonts w:ascii="Arial" w:hAnsi="Arial"/>
          <w:i/>
          <w:iCs/>
          <w:sz w:val="21"/>
        </w:rPr>
        <w:t xml:space="preserve">Hard, </w:t>
      </w:r>
      <w:r w:rsidR="006F57D1" w:rsidRPr="00184476">
        <w:rPr>
          <w:rFonts w:ascii="Arial" w:hAnsi="Arial"/>
          <w:i/>
          <w:iCs/>
          <w:sz w:val="21"/>
        </w:rPr>
        <w:t>2</w:t>
      </w:r>
      <w:r w:rsidR="00A66658" w:rsidRPr="00184476">
        <w:rPr>
          <w:rFonts w:ascii="Arial" w:hAnsi="Arial"/>
          <w:i/>
          <w:iCs/>
          <w:sz w:val="21"/>
        </w:rPr>
        <w:t>2</w:t>
      </w:r>
      <w:r w:rsidRPr="002804A2">
        <w:rPr>
          <w:rFonts w:ascii="Arial" w:hAnsi="Arial"/>
          <w:i/>
          <w:iCs/>
          <w:sz w:val="21"/>
        </w:rPr>
        <w:t xml:space="preserve"> January 2025 – ALPLA secures high-quality resources </w:t>
      </w:r>
      <w:proofErr w:type="gramStart"/>
      <w:r w:rsidRPr="002804A2">
        <w:rPr>
          <w:rFonts w:ascii="Arial" w:hAnsi="Arial"/>
          <w:i/>
          <w:iCs/>
          <w:sz w:val="21"/>
        </w:rPr>
        <w:t>for the production of</w:t>
      </w:r>
      <w:proofErr w:type="gramEnd"/>
      <w:r w:rsidRPr="002804A2">
        <w:rPr>
          <w:rFonts w:ascii="Arial" w:hAnsi="Arial"/>
          <w:i/>
          <w:iCs/>
          <w:sz w:val="21"/>
        </w:rPr>
        <w:t xml:space="preserve"> sustainable plastic packaging solutions for the South American markets. </w:t>
      </w:r>
      <w:proofErr w:type="spellStart"/>
      <w:r w:rsidRPr="002804A2">
        <w:rPr>
          <w:rFonts w:ascii="Arial" w:hAnsi="Arial"/>
          <w:i/>
          <w:iCs/>
          <w:sz w:val="21"/>
        </w:rPr>
        <w:t>ALPLArecycling</w:t>
      </w:r>
      <w:proofErr w:type="spellEnd"/>
      <w:r w:rsidRPr="002804A2">
        <w:rPr>
          <w:rFonts w:ascii="Arial" w:hAnsi="Arial"/>
          <w:i/>
          <w:iCs/>
          <w:sz w:val="21"/>
        </w:rPr>
        <w:t xml:space="preserve"> </w:t>
      </w:r>
      <w:r w:rsidR="00C011AB" w:rsidRPr="002804A2">
        <w:rPr>
          <w:rFonts w:ascii="Arial" w:hAnsi="Arial"/>
          <w:i/>
          <w:iCs/>
          <w:sz w:val="21"/>
        </w:rPr>
        <w:t xml:space="preserve">joins </w:t>
      </w:r>
      <w:r w:rsidRPr="002804A2">
        <w:rPr>
          <w:rFonts w:ascii="Arial" w:hAnsi="Arial"/>
          <w:i/>
          <w:iCs/>
          <w:sz w:val="21"/>
        </w:rPr>
        <w:t>the Brazilian HDPE recycling company Clean Bottle and acquires a majority stake in the joint venture. The plant</w:t>
      </w:r>
      <w:r w:rsidR="00A66658">
        <w:rPr>
          <w:rFonts w:ascii="Arial" w:hAnsi="Arial"/>
          <w:i/>
          <w:iCs/>
          <w:sz w:val="21"/>
        </w:rPr>
        <w:t>, located</w:t>
      </w:r>
      <w:r w:rsidRPr="002804A2">
        <w:rPr>
          <w:rFonts w:ascii="Arial" w:hAnsi="Arial"/>
          <w:i/>
          <w:iCs/>
          <w:sz w:val="21"/>
        </w:rPr>
        <w:t xml:space="preserve"> in São José dos </w:t>
      </w:r>
      <w:proofErr w:type="spellStart"/>
      <w:r w:rsidRPr="002804A2">
        <w:rPr>
          <w:rFonts w:ascii="Arial" w:hAnsi="Arial"/>
          <w:i/>
          <w:iCs/>
          <w:sz w:val="21"/>
        </w:rPr>
        <w:t>Pinhai</w:t>
      </w:r>
      <w:r w:rsidR="00F43866" w:rsidRPr="002804A2">
        <w:rPr>
          <w:rFonts w:ascii="Arial" w:hAnsi="Arial"/>
          <w:i/>
          <w:iCs/>
          <w:sz w:val="21"/>
        </w:rPr>
        <w:t>s</w:t>
      </w:r>
      <w:proofErr w:type="spellEnd"/>
      <w:r w:rsidRPr="002804A2">
        <w:rPr>
          <w:rFonts w:ascii="Arial" w:hAnsi="Arial"/>
          <w:i/>
          <w:iCs/>
          <w:sz w:val="21"/>
        </w:rPr>
        <w:t xml:space="preserve"> in the state of Paraná has an annual output capacity of 15,000 ton</w:t>
      </w:r>
      <w:r w:rsidR="00A66658">
        <w:rPr>
          <w:rFonts w:ascii="Arial" w:hAnsi="Arial"/>
          <w:i/>
          <w:iCs/>
          <w:sz w:val="21"/>
        </w:rPr>
        <w:t>ne</w:t>
      </w:r>
      <w:r w:rsidRPr="002804A2">
        <w:rPr>
          <w:rFonts w:ascii="Arial" w:hAnsi="Arial"/>
          <w:i/>
          <w:iCs/>
          <w:sz w:val="21"/>
        </w:rPr>
        <w:t>s of HDPE recycled material (</w:t>
      </w:r>
      <w:proofErr w:type="spellStart"/>
      <w:r w:rsidRPr="002804A2">
        <w:rPr>
          <w:rFonts w:ascii="Arial" w:hAnsi="Arial"/>
          <w:i/>
          <w:iCs/>
          <w:sz w:val="21"/>
        </w:rPr>
        <w:t>rHDPE</w:t>
      </w:r>
      <w:proofErr w:type="spellEnd"/>
      <w:r w:rsidRPr="002804A2">
        <w:rPr>
          <w:rFonts w:ascii="Arial" w:hAnsi="Arial"/>
          <w:i/>
          <w:iCs/>
          <w:sz w:val="21"/>
        </w:rPr>
        <w:t>).</w:t>
      </w:r>
    </w:p>
    <w:p w14:paraId="1B4EB71C" w14:textId="77777777" w:rsidR="007D547A" w:rsidRPr="002804A2" w:rsidRDefault="007D547A" w:rsidP="008C05AE">
      <w:pPr>
        <w:spacing w:after="0" w:line="280" w:lineRule="exact"/>
        <w:rPr>
          <w:rFonts w:ascii="Arial" w:hAnsi="Arial"/>
          <w:sz w:val="21"/>
        </w:rPr>
      </w:pPr>
    </w:p>
    <w:p w14:paraId="4EF9ED92" w14:textId="11287D63" w:rsidR="00064AFE" w:rsidRPr="002804A2" w:rsidRDefault="00064AFE" w:rsidP="00BE4EE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sz w:val="21"/>
          <w:szCs w:val="21"/>
        </w:rPr>
        <w:t xml:space="preserve">Expansion in South America: </w:t>
      </w:r>
      <w:r w:rsidR="00A66658">
        <w:rPr>
          <w:rFonts w:ascii="Arial" w:hAnsi="Arial" w:cs="Arial"/>
          <w:sz w:val="21"/>
          <w:szCs w:val="21"/>
        </w:rPr>
        <w:t>p</w:t>
      </w:r>
      <w:r w:rsidRPr="002804A2">
        <w:rPr>
          <w:rFonts w:ascii="Arial" w:hAnsi="Arial" w:cs="Arial"/>
          <w:sz w:val="21"/>
          <w:szCs w:val="21"/>
        </w:rPr>
        <w:t>ackaging specialist ALPLA is entering the plastics recycling market. The Brazilian HDPE recycling company Clean Bottle become</w:t>
      </w:r>
      <w:r w:rsidR="00666041" w:rsidRPr="002804A2">
        <w:rPr>
          <w:rFonts w:ascii="Arial" w:hAnsi="Arial" w:cs="Arial"/>
          <w:sz w:val="21"/>
          <w:szCs w:val="21"/>
        </w:rPr>
        <w:t>s</w:t>
      </w:r>
      <w:r w:rsidRPr="002804A2">
        <w:rPr>
          <w:rFonts w:ascii="Arial" w:hAnsi="Arial" w:cs="Arial"/>
          <w:sz w:val="21"/>
          <w:szCs w:val="21"/>
        </w:rPr>
        <w:t xml:space="preserve"> a joint venture between </w:t>
      </w:r>
      <w:proofErr w:type="spellStart"/>
      <w:r w:rsidRPr="002804A2">
        <w:rPr>
          <w:rFonts w:ascii="Arial" w:hAnsi="Arial" w:cs="Arial"/>
          <w:sz w:val="21"/>
          <w:szCs w:val="21"/>
        </w:rPr>
        <w:t>ALPLArecycling</w:t>
      </w:r>
      <w:proofErr w:type="spellEnd"/>
      <w:r w:rsidRPr="002804A2">
        <w:rPr>
          <w:rFonts w:ascii="Arial" w:hAnsi="Arial" w:cs="Arial"/>
          <w:sz w:val="21"/>
          <w:szCs w:val="21"/>
        </w:rPr>
        <w:t xml:space="preserve"> and the</w:t>
      </w:r>
      <w:r w:rsidR="00666041" w:rsidRPr="002804A2">
        <w:rPr>
          <w:rFonts w:ascii="Arial" w:hAnsi="Arial" w:cs="Arial"/>
          <w:sz w:val="21"/>
          <w:szCs w:val="21"/>
        </w:rPr>
        <w:t xml:space="preserve"> </w:t>
      </w:r>
      <w:r w:rsidR="00F43866" w:rsidRPr="002804A2">
        <w:rPr>
          <w:rFonts w:ascii="Arial" w:hAnsi="Arial" w:cs="Arial"/>
          <w:sz w:val="21"/>
          <w:szCs w:val="21"/>
        </w:rPr>
        <w:t>previous sole owners</w:t>
      </w:r>
      <w:r w:rsidRPr="002804A2">
        <w:rPr>
          <w:rFonts w:ascii="Arial" w:hAnsi="Arial" w:cs="Arial"/>
          <w:sz w:val="21"/>
          <w:szCs w:val="21"/>
        </w:rPr>
        <w:t>. The plant</w:t>
      </w:r>
      <w:r w:rsidR="00A66658">
        <w:rPr>
          <w:rFonts w:ascii="Arial" w:hAnsi="Arial" w:cs="Arial"/>
          <w:sz w:val="21"/>
          <w:szCs w:val="21"/>
        </w:rPr>
        <w:t>, located</w:t>
      </w:r>
      <w:r w:rsidRPr="002804A2">
        <w:rPr>
          <w:rFonts w:ascii="Arial" w:hAnsi="Arial" w:cs="Arial"/>
          <w:sz w:val="21"/>
          <w:szCs w:val="21"/>
        </w:rPr>
        <w:t xml:space="preserve"> in São José dos </w:t>
      </w:r>
      <w:proofErr w:type="spellStart"/>
      <w:r w:rsidRPr="002804A2">
        <w:rPr>
          <w:rFonts w:ascii="Arial" w:hAnsi="Arial" w:cs="Arial"/>
          <w:sz w:val="21"/>
          <w:szCs w:val="21"/>
        </w:rPr>
        <w:t>Pinhai</w:t>
      </w:r>
      <w:r w:rsidR="00F43866" w:rsidRPr="002804A2">
        <w:rPr>
          <w:rFonts w:ascii="Arial" w:hAnsi="Arial" w:cs="Arial"/>
          <w:sz w:val="21"/>
          <w:szCs w:val="21"/>
        </w:rPr>
        <w:t>s</w:t>
      </w:r>
      <w:proofErr w:type="spellEnd"/>
      <w:r w:rsidRPr="002804A2">
        <w:rPr>
          <w:rFonts w:ascii="Arial" w:hAnsi="Arial" w:cs="Arial"/>
          <w:sz w:val="21"/>
          <w:szCs w:val="21"/>
        </w:rPr>
        <w:t xml:space="preserve"> in the state of Paraná has an output capacity of 15,000 ton</w:t>
      </w:r>
      <w:r w:rsidR="00A66658">
        <w:rPr>
          <w:rFonts w:ascii="Arial" w:hAnsi="Arial" w:cs="Arial"/>
          <w:sz w:val="21"/>
          <w:szCs w:val="21"/>
        </w:rPr>
        <w:t>ne</w:t>
      </w:r>
      <w:r w:rsidRPr="002804A2">
        <w:rPr>
          <w:rFonts w:ascii="Arial" w:hAnsi="Arial" w:cs="Arial"/>
          <w:sz w:val="21"/>
          <w:szCs w:val="21"/>
        </w:rPr>
        <w:t xml:space="preserve">s of </w:t>
      </w:r>
      <w:proofErr w:type="spellStart"/>
      <w:r w:rsidRPr="002804A2">
        <w:rPr>
          <w:rFonts w:ascii="Arial" w:hAnsi="Arial" w:cs="Arial"/>
          <w:sz w:val="21"/>
          <w:szCs w:val="21"/>
        </w:rPr>
        <w:t>rHDPE</w:t>
      </w:r>
      <w:proofErr w:type="spellEnd"/>
      <w:r w:rsidRPr="002804A2">
        <w:rPr>
          <w:rFonts w:ascii="Arial" w:hAnsi="Arial" w:cs="Arial"/>
          <w:sz w:val="21"/>
          <w:szCs w:val="21"/>
        </w:rPr>
        <w:t xml:space="preserve">. </w:t>
      </w:r>
    </w:p>
    <w:p w14:paraId="60A2080D" w14:textId="77777777" w:rsidR="00064AFE" w:rsidRPr="002804A2" w:rsidRDefault="00064AFE" w:rsidP="00BE4EEE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1CD5375E" w14:textId="7BB7CCDF" w:rsidR="00FE7B55" w:rsidRPr="002804A2" w:rsidRDefault="002804A2" w:rsidP="00064AF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sz w:val="21"/>
          <w:szCs w:val="21"/>
        </w:rPr>
        <w:t>‘</w:t>
      </w:r>
      <w:r w:rsidR="00A66658">
        <w:rPr>
          <w:rFonts w:ascii="Arial" w:hAnsi="Arial" w:cs="Arial"/>
          <w:sz w:val="21"/>
          <w:szCs w:val="21"/>
        </w:rPr>
        <w:t>D</w:t>
      </w:r>
      <w:r w:rsidR="006F036D" w:rsidRPr="002804A2">
        <w:rPr>
          <w:rFonts w:ascii="Arial" w:hAnsi="Arial" w:cs="Arial"/>
          <w:sz w:val="21"/>
          <w:szCs w:val="21"/>
        </w:rPr>
        <w:t>emand for sustainable packaging solutions made from recycled plastic is growing on all continents. Our customers want to reduce their</w:t>
      </w:r>
      <w:r w:rsidR="00A66658" w:rsidRPr="00A66658">
        <w:rPr>
          <w:rFonts w:ascii="Arial" w:hAnsi="Arial"/>
          <w:sz w:val="21"/>
        </w:rPr>
        <w:t xml:space="preserve"> </w:t>
      </w:r>
      <w:r w:rsidR="00A66658">
        <w:rPr>
          <w:rFonts w:ascii="Arial" w:hAnsi="Arial"/>
          <w:sz w:val="21"/>
        </w:rPr>
        <w:t>CO</w:t>
      </w:r>
      <w:r w:rsidR="00A66658">
        <w:rPr>
          <w:rFonts w:ascii="Arial" w:hAnsi="Arial"/>
          <w:sz w:val="21"/>
          <w:vertAlign w:val="subscript"/>
        </w:rPr>
        <w:t>2</w:t>
      </w:r>
      <w:r w:rsidR="006F036D" w:rsidRPr="002804A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6F036D" w:rsidRPr="002804A2">
        <w:rPr>
          <w:rFonts w:ascii="Arial" w:hAnsi="Arial" w:cs="Arial"/>
          <w:sz w:val="21"/>
          <w:szCs w:val="21"/>
        </w:rPr>
        <w:t>consumption</w:t>
      </w:r>
      <w:proofErr w:type="gramEnd"/>
      <w:r w:rsidR="006F036D" w:rsidRPr="002804A2">
        <w:rPr>
          <w:rFonts w:ascii="Arial" w:hAnsi="Arial" w:cs="Arial"/>
          <w:sz w:val="21"/>
          <w:szCs w:val="21"/>
        </w:rPr>
        <w:t xml:space="preserve"> and we support them in doing so. </w:t>
      </w:r>
      <w:r w:rsidR="00A66658">
        <w:rPr>
          <w:rFonts w:ascii="Arial" w:hAnsi="Arial" w:cs="Arial"/>
          <w:sz w:val="21"/>
          <w:szCs w:val="21"/>
        </w:rPr>
        <w:t xml:space="preserve">By </w:t>
      </w:r>
      <w:r w:rsidR="006F036D" w:rsidRPr="002804A2">
        <w:rPr>
          <w:rFonts w:ascii="Arial" w:hAnsi="Arial" w:cs="Arial"/>
          <w:sz w:val="21"/>
          <w:szCs w:val="21"/>
        </w:rPr>
        <w:t>invest</w:t>
      </w:r>
      <w:r w:rsidR="00A66658">
        <w:rPr>
          <w:rFonts w:ascii="Arial" w:hAnsi="Arial" w:cs="Arial"/>
          <w:sz w:val="21"/>
          <w:szCs w:val="21"/>
        </w:rPr>
        <w:t>ing</w:t>
      </w:r>
      <w:r w:rsidR="006F036D" w:rsidRPr="002804A2">
        <w:rPr>
          <w:rFonts w:ascii="Arial" w:hAnsi="Arial" w:cs="Arial"/>
          <w:sz w:val="21"/>
          <w:szCs w:val="21"/>
        </w:rPr>
        <w:t xml:space="preserve"> in Clean Bottle, we are securing the long-term supply of our plants in Brazil with our own high-quality post-consumer recycled material (PCR),</w:t>
      </w:r>
      <w:r w:rsidRPr="002804A2">
        <w:rPr>
          <w:rFonts w:ascii="Arial" w:hAnsi="Arial" w:cs="Arial"/>
          <w:sz w:val="21"/>
          <w:szCs w:val="21"/>
        </w:rPr>
        <w:t xml:space="preserve">’ </w:t>
      </w:r>
      <w:r w:rsidR="006F036D" w:rsidRPr="002804A2">
        <w:rPr>
          <w:rFonts w:ascii="Arial" w:hAnsi="Arial" w:cs="Arial"/>
          <w:sz w:val="21"/>
          <w:szCs w:val="21"/>
        </w:rPr>
        <w:t xml:space="preserve">explains Dietmar Marin, Managing Director </w:t>
      </w:r>
      <w:r w:rsidR="00A66658">
        <w:rPr>
          <w:rFonts w:ascii="Arial" w:hAnsi="Arial" w:cs="Arial"/>
          <w:sz w:val="21"/>
          <w:szCs w:val="21"/>
        </w:rPr>
        <w:t xml:space="preserve">of </w:t>
      </w:r>
      <w:proofErr w:type="spellStart"/>
      <w:r w:rsidR="006F036D" w:rsidRPr="002804A2">
        <w:rPr>
          <w:rFonts w:ascii="Arial" w:hAnsi="Arial" w:cs="Arial"/>
          <w:sz w:val="21"/>
          <w:szCs w:val="21"/>
        </w:rPr>
        <w:t>ALPLArecycling</w:t>
      </w:r>
      <w:proofErr w:type="spellEnd"/>
      <w:r w:rsidR="006F036D" w:rsidRPr="002804A2">
        <w:rPr>
          <w:rFonts w:ascii="Arial" w:hAnsi="Arial" w:cs="Arial"/>
          <w:sz w:val="21"/>
          <w:szCs w:val="21"/>
        </w:rPr>
        <w:t xml:space="preserve">. </w:t>
      </w:r>
    </w:p>
    <w:p w14:paraId="033A857E" w14:textId="77777777" w:rsidR="00FE7B55" w:rsidRPr="002804A2" w:rsidRDefault="00FE7B55" w:rsidP="00064AFE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1C2D49CF" w14:textId="6E850775" w:rsidR="00FE7B55" w:rsidRDefault="006F036D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sz w:val="21"/>
          <w:szCs w:val="21"/>
        </w:rPr>
        <w:t xml:space="preserve">With this strategic investment, the company is setting the course for the future and for </w:t>
      </w:r>
      <w:r w:rsidR="00A66658">
        <w:rPr>
          <w:rFonts w:ascii="Arial" w:hAnsi="Arial" w:cs="Arial"/>
          <w:sz w:val="21"/>
          <w:szCs w:val="21"/>
        </w:rPr>
        <w:t>achieving</w:t>
      </w:r>
      <w:r w:rsidRPr="002804A2">
        <w:rPr>
          <w:rFonts w:ascii="Arial" w:hAnsi="Arial" w:cs="Arial"/>
          <w:sz w:val="21"/>
          <w:szCs w:val="21"/>
        </w:rPr>
        <w:t xml:space="preserve"> its own global recycling goals. ALPLA already uses around 32 per cent PCR material in the production of HDPE packaging in Brazil – and the trend is rising. </w:t>
      </w:r>
      <w:r w:rsidR="002804A2" w:rsidRPr="002804A2">
        <w:rPr>
          <w:rFonts w:ascii="Arial" w:hAnsi="Arial" w:cs="Arial"/>
          <w:sz w:val="21"/>
          <w:szCs w:val="21"/>
        </w:rPr>
        <w:t>‘</w:t>
      </w:r>
      <w:r w:rsidRPr="002804A2">
        <w:rPr>
          <w:rFonts w:ascii="Arial" w:hAnsi="Arial" w:cs="Arial"/>
          <w:sz w:val="21"/>
          <w:szCs w:val="21"/>
        </w:rPr>
        <w:t>Brazil is the beginning of our recycling activities in South America and therefore the choice of partner is of</w:t>
      </w:r>
      <w:r w:rsidR="00A66658">
        <w:rPr>
          <w:rFonts w:ascii="Arial" w:hAnsi="Arial" w:cs="Arial"/>
          <w:sz w:val="21"/>
          <w:szCs w:val="21"/>
        </w:rPr>
        <w:t xml:space="preserve"> key</w:t>
      </w:r>
      <w:r w:rsidRPr="002804A2">
        <w:rPr>
          <w:rFonts w:ascii="Arial" w:hAnsi="Arial" w:cs="Arial"/>
          <w:sz w:val="21"/>
          <w:szCs w:val="21"/>
        </w:rPr>
        <w:t xml:space="preserve"> importance. Clean Bottle is an established manufacturer and, as a long-standing supplier, shares our quality standards,</w:t>
      </w:r>
      <w:r w:rsidR="002804A2" w:rsidRPr="002804A2">
        <w:rPr>
          <w:rFonts w:ascii="Arial" w:hAnsi="Arial" w:cs="Arial"/>
          <w:sz w:val="21"/>
          <w:szCs w:val="21"/>
        </w:rPr>
        <w:t xml:space="preserve">’ </w:t>
      </w:r>
      <w:r w:rsidRPr="002804A2">
        <w:rPr>
          <w:rFonts w:ascii="Arial" w:hAnsi="Arial" w:cs="Arial"/>
          <w:sz w:val="21"/>
          <w:szCs w:val="21"/>
        </w:rPr>
        <w:t>emphas</w:t>
      </w:r>
      <w:r w:rsidRPr="00184476">
        <w:rPr>
          <w:rFonts w:ascii="Arial" w:hAnsi="Arial" w:cs="Arial"/>
          <w:sz w:val="21"/>
          <w:szCs w:val="21"/>
        </w:rPr>
        <w:t>i</w:t>
      </w:r>
      <w:r w:rsidR="00A66658" w:rsidRPr="00184476">
        <w:rPr>
          <w:rFonts w:ascii="Arial" w:hAnsi="Arial" w:cs="Arial"/>
          <w:sz w:val="21"/>
          <w:szCs w:val="21"/>
        </w:rPr>
        <w:t>s</w:t>
      </w:r>
      <w:r w:rsidRPr="002804A2">
        <w:rPr>
          <w:rFonts w:ascii="Arial" w:hAnsi="Arial" w:cs="Arial"/>
          <w:sz w:val="21"/>
          <w:szCs w:val="21"/>
        </w:rPr>
        <w:t>es Christoph Schneider, Regional Manag</w:t>
      </w:r>
      <w:r w:rsidR="00C011AB" w:rsidRPr="002804A2">
        <w:rPr>
          <w:rFonts w:ascii="Arial" w:hAnsi="Arial" w:cs="Arial"/>
          <w:sz w:val="21"/>
          <w:szCs w:val="21"/>
        </w:rPr>
        <w:t>ing</w:t>
      </w:r>
      <w:r w:rsidRPr="002804A2">
        <w:rPr>
          <w:rFonts w:ascii="Arial" w:hAnsi="Arial" w:cs="Arial"/>
          <w:sz w:val="21"/>
          <w:szCs w:val="21"/>
        </w:rPr>
        <w:t xml:space="preserve"> Director South America (SOAM). </w:t>
      </w:r>
    </w:p>
    <w:p w14:paraId="3267CF1E" w14:textId="77777777" w:rsidR="00184476" w:rsidRPr="0083017A" w:rsidRDefault="00184476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6E75B3AC" w14:textId="0A934B38" w:rsidR="007629FA" w:rsidRPr="00CB5A33" w:rsidRDefault="00064AFE" w:rsidP="00D818E9">
      <w:pPr>
        <w:spacing w:after="0" w:line="280" w:lineRule="exact"/>
        <w:rPr>
          <w:rFonts w:ascii="Arial" w:hAnsi="Arial" w:cs="Arial"/>
          <w:b/>
          <w:bCs/>
          <w:sz w:val="21"/>
          <w:szCs w:val="21"/>
        </w:rPr>
      </w:pPr>
      <w:r w:rsidRPr="002804A2">
        <w:rPr>
          <w:rFonts w:ascii="Arial" w:hAnsi="Arial" w:cs="Arial"/>
          <w:b/>
          <w:bCs/>
          <w:sz w:val="21"/>
          <w:szCs w:val="21"/>
        </w:rPr>
        <w:lastRenderedPageBreak/>
        <w:t xml:space="preserve">Partnership for </w:t>
      </w:r>
      <w:r w:rsidR="00A66658">
        <w:rPr>
          <w:rFonts w:ascii="Arial" w:hAnsi="Arial" w:cs="Arial"/>
          <w:b/>
          <w:bCs/>
          <w:sz w:val="21"/>
          <w:szCs w:val="21"/>
        </w:rPr>
        <w:t>the c</w:t>
      </w:r>
      <w:r w:rsidRPr="002804A2">
        <w:rPr>
          <w:rFonts w:ascii="Arial" w:hAnsi="Arial" w:cs="Arial"/>
          <w:b/>
          <w:bCs/>
          <w:sz w:val="21"/>
          <w:szCs w:val="21"/>
        </w:rPr>
        <w:t xml:space="preserve">ircular </w:t>
      </w:r>
      <w:r w:rsidR="00A66658">
        <w:rPr>
          <w:rFonts w:ascii="Arial" w:hAnsi="Arial" w:cs="Arial"/>
          <w:b/>
          <w:bCs/>
          <w:sz w:val="21"/>
          <w:szCs w:val="21"/>
        </w:rPr>
        <w:t>e</w:t>
      </w:r>
      <w:r w:rsidRPr="002804A2">
        <w:rPr>
          <w:rFonts w:ascii="Arial" w:hAnsi="Arial" w:cs="Arial"/>
          <w:b/>
          <w:bCs/>
          <w:sz w:val="21"/>
          <w:szCs w:val="21"/>
        </w:rPr>
        <w:t>conomy</w:t>
      </w:r>
      <w:r w:rsidR="00CB5A33">
        <w:rPr>
          <w:rFonts w:ascii="Arial" w:hAnsi="Arial" w:cs="Arial"/>
          <w:b/>
          <w:bCs/>
          <w:sz w:val="21"/>
          <w:szCs w:val="21"/>
        </w:rPr>
        <w:br/>
      </w:r>
      <w:r w:rsidR="00A66658">
        <w:rPr>
          <w:rFonts w:ascii="Arial" w:hAnsi="Arial"/>
          <w:sz w:val="21"/>
        </w:rPr>
        <w:t xml:space="preserve">Clean Bottle’s </w:t>
      </w:r>
      <w:r w:rsidR="00295CF1" w:rsidRPr="002804A2">
        <w:rPr>
          <w:rFonts w:ascii="Arial" w:hAnsi="Arial" w:cs="Arial"/>
          <w:sz w:val="21"/>
          <w:szCs w:val="21"/>
        </w:rPr>
        <w:t xml:space="preserve">recycling plant </w:t>
      </w:r>
      <w:r w:rsidR="00A66658">
        <w:rPr>
          <w:rFonts w:ascii="Arial" w:hAnsi="Arial" w:cs="Arial"/>
          <w:sz w:val="21"/>
          <w:szCs w:val="21"/>
        </w:rPr>
        <w:t>boasts a</w:t>
      </w:r>
      <w:r w:rsidR="00295CF1" w:rsidRPr="002804A2">
        <w:rPr>
          <w:rFonts w:ascii="Arial" w:hAnsi="Arial" w:cs="Arial"/>
          <w:sz w:val="21"/>
          <w:szCs w:val="21"/>
        </w:rPr>
        <w:t xml:space="preserve"> modern infrastructure, self-sufficient rainwater treatment and the highest quality standards. Around 120 people are employed on the 15,000 square metre </w:t>
      </w:r>
      <w:proofErr w:type="gramStart"/>
      <w:r w:rsidR="00295CF1" w:rsidRPr="002804A2">
        <w:rPr>
          <w:rFonts w:ascii="Arial" w:hAnsi="Arial" w:cs="Arial"/>
          <w:sz w:val="21"/>
          <w:szCs w:val="21"/>
        </w:rPr>
        <w:t>site</w:t>
      </w:r>
      <w:proofErr w:type="gramEnd"/>
      <w:r w:rsidR="00295CF1" w:rsidRPr="002804A2">
        <w:rPr>
          <w:rFonts w:ascii="Arial" w:hAnsi="Arial" w:cs="Arial"/>
          <w:sz w:val="21"/>
          <w:szCs w:val="21"/>
        </w:rPr>
        <w:t xml:space="preserve">. </w:t>
      </w:r>
      <w:r w:rsidR="00A66658">
        <w:rPr>
          <w:rFonts w:ascii="Arial" w:hAnsi="Arial"/>
          <w:sz w:val="21"/>
        </w:rPr>
        <w:t xml:space="preserve">The company’s </w:t>
      </w:r>
      <w:r w:rsidR="00F43866" w:rsidRPr="002804A2">
        <w:rPr>
          <w:rFonts w:ascii="Arial" w:hAnsi="Arial" w:cs="Arial"/>
          <w:sz w:val="21"/>
          <w:szCs w:val="21"/>
        </w:rPr>
        <w:t>founders</w:t>
      </w:r>
      <w:r w:rsidR="00666041" w:rsidRPr="002804A2">
        <w:rPr>
          <w:rFonts w:ascii="Arial" w:hAnsi="Arial" w:cs="Arial"/>
          <w:sz w:val="21"/>
          <w:szCs w:val="21"/>
        </w:rPr>
        <w:t xml:space="preserve">, </w:t>
      </w:r>
      <w:r w:rsidR="00295CF1" w:rsidRPr="002804A2">
        <w:rPr>
          <w:rFonts w:ascii="Arial" w:hAnsi="Arial" w:cs="Arial"/>
          <w:sz w:val="21"/>
          <w:szCs w:val="21"/>
        </w:rPr>
        <w:t xml:space="preserve">Leandro </w:t>
      </w:r>
      <w:r w:rsidR="00A66658">
        <w:rPr>
          <w:rFonts w:ascii="Arial" w:hAnsi="Arial" w:cs="Arial"/>
          <w:sz w:val="21"/>
          <w:szCs w:val="21"/>
        </w:rPr>
        <w:t>Tanaka,</w:t>
      </w:r>
      <w:r w:rsidR="00295CF1" w:rsidRPr="002804A2">
        <w:rPr>
          <w:rFonts w:ascii="Arial" w:hAnsi="Arial" w:cs="Arial"/>
          <w:sz w:val="21"/>
          <w:szCs w:val="21"/>
        </w:rPr>
        <w:t xml:space="preserve"> Adriano Tanaka a</w:t>
      </w:r>
      <w:r w:rsidR="00A66658">
        <w:rPr>
          <w:rFonts w:ascii="Arial" w:hAnsi="Arial" w:cs="Arial"/>
          <w:sz w:val="21"/>
          <w:szCs w:val="21"/>
        </w:rPr>
        <w:t>nd</w:t>
      </w:r>
      <w:r w:rsidR="00295CF1" w:rsidRPr="002804A2">
        <w:rPr>
          <w:rFonts w:ascii="Arial" w:hAnsi="Arial" w:cs="Arial"/>
          <w:sz w:val="21"/>
          <w:szCs w:val="21"/>
        </w:rPr>
        <w:t xml:space="preserve"> Jadir </w:t>
      </w:r>
      <w:proofErr w:type="spellStart"/>
      <w:r w:rsidR="00295CF1" w:rsidRPr="002804A2">
        <w:rPr>
          <w:rFonts w:ascii="Arial" w:hAnsi="Arial" w:cs="Arial"/>
          <w:sz w:val="21"/>
          <w:szCs w:val="21"/>
        </w:rPr>
        <w:t>Voltoline</w:t>
      </w:r>
      <w:proofErr w:type="spellEnd"/>
      <w:r w:rsidR="00295CF1" w:rsidRPr="002804A2">
        <w:rPr>
          <w:rFonts w:ascii="Arial" w:hAnsi="Arial" w:cs="Arial"/>
          <w:sz w:val="21"/>
          <w:szCs w:val="21"/>
        </w:rPr>
        <w:t xml:space="preserve"> Junior</w:t>
      </w:r>
      <w:r w:rsidR="00666041" w:rsidRPr="002804A2">
        <w:rPr>
          <w:rFonts w:ascii="Arial" w:hAnsi="Arial" w:cs="Arial"/>
          <w:sz w:val="21"/>
          <w:szCs w:val="21"/>
        </w:rPr>
        <w:t xml:space="preserve">, </w:t>
      </w:r>
      <w:r w:rsidR="00295CF1" w:rsidRPr="002804A2">
        <w:rPr>
          <w:rFonts w:ascii="Arial" w:hAnsi="Arial" w:cs="Arial"/>
          <w:sz w:val="21"/>
          <w:szCs w:val="21"/>
        </w:rPr>
        <w:t xml:space="preserve">will also contribute their experience to the management of the joint venture. The cooperation is also </w:t>
      </w:r>
      <w:r w:rsidR="00A66658">
        <w:rPr>
          <w:rFonts w:ascii="Arial" w:hAnsi="Arial" w:cs="Arial"/>
          <w:sz w:val="21"/>
          <w:szCs w:val="21"/>
        </w:rPr>
        <w:t>bolstered</w:t>
      </w:r>
      <w:r w:rsidR="00295CF1" w:rsidRPr="002804A2">
        <w:rPr>
          <w:rFonts w:ascii="Arial" w:hAnsi="Arial" w:cs="Arial"/>
          <w:sz w:val="21"/>
          <w:szCs w:val="21"/>
        </w:rPr>
        <w:t xml:space="preserve"> by the collection centre</w:t>
      </w:r>
      <w:r w:rsidR="00666041" w:rsidRPr="002804A2">
        <w:rPr>
          <w:rFonts w:ascii="Arial" w:hAnsi="Arial" w:cs="Arial"/>
          <w:sz w:val="21"/>
          <w:szCs w:val="21"/>
        </w:rPr>
        <w:t xml:space="preserve"> of their Clean Plastic Group</w:t>
      </w:r>
      <w:r w:rsidR="00295CF1" w:rsidRPr="002804A2">
        <w:rPr>
          <w:rFonts w:ascii="Arial" w:hAnsi="Arial" w:cs="Arial"/>
          <w:sz w:val="21"/>
          <w:szCs w:val="21"/>
        </w:rPr>
        <w:t xml:space="preserve"> in Curitiba, which </w:t>
      </w:r>
      <w:r w:rsidR="00A66658">
        <w:rPr>
          <w:rFonts w:ascii="Arial" w:hAnsi="Arial" w:cs="Arial"/>
          <w:sz w:val="21"/>
          <w:szCs w:val="21"/>
        </w:rPr>
        <w:t>will</w:t>
      </w:r>
      <w:r w:rsidR="00295CF1" w:rsidRPr="002804A2">
        <w:rPr>
          <w:rFonts w:ascii="Arial" w:hAnsi="Arial" w:cs="Arial"/>
          <w:sz w:val="21"/>
          <w:szCs w:val="21"/>
        </w:rPr>
        <w:t xml:space="preserve"> be further expanded in the future. </w:t>
      </w:r>
    </w:p>
    <w:p w14:paraId="64CD3AB8" w14:textId="77777777" w:rsidR="007629FA" w:rsidRPr="002804A2" w:rsidRDefault="007629FA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3568DEB9" w14:textId="57E969C6" w:rsidR="00672917" w:rsidRPr="002804A2" w:rsidRDefault="002804A2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sz w:val="21"/>
          <w:szCs w:val="21"/>
        </w:rPr>
        <w:t>‘</w:t>
      </w:r>
      <w:r w:rsidR="008752B6" w:rsidRPr="002804A2">
        <w:rPr>
          <w:rFonts w:ascii="Arial" w:hAnsi="Arial" w:cs="Arial"/>
          <w:sz w:val="21"/>
          <w:szCs w:val="21"/>
        </w:rPr>
        <w:t>For over 35 years, we have seen ourselves as a link in the circular economy</w:t>
      </w:r>
      <w:r w:rsidR="00A66658">
        <w:rPr>
          <w:rFonts w:ascii="Arial" w:hAnsi="Arial" w:cs="Arial"/>
          <w:sz w:val="21"/>
          <w:szCs w:val="21"/>
        </w:rPr>
        <w:t xml:space="preserve">, adding </w:t>
      </w:r>
      <w:r w:rsidR="008752B6" w:rsidRPr="002804A2">
        <w:rPr>
          <w:rFonts w:ascii="Arial" w:hAnsi="Arial" w:cs="Arial"/>
          <w:sz w:val="21"/>
          <w:szCs w:val="21"/>
        </w:rPr>
        <w:t xml:space="preserve">value to used plastics. With this vision, we have established ourselves as a strong partner for the packaging industry and society. Together with </w:t>
      </w:r>
      <w:proofErr w:type="spellStart"/>
      <w:r w:rsidR="008752B6" w:rsidRPr="002804A2">
        <w:rPr>
          <w:rFonts w:ascii="Arial" w:hAnsi="Arial" w:cs="Arial"/>
          <w:sz w:val="21"/>
          <w:szCs w:val="21"/>
        </w:rPr>
        <w:t>ALPLArecycling</w:t>
      </w:r>
      <w:proofErr w:type="spellEnd"/>
      <w:r w:rsidR="008752B6" w:rsidRPr="002804A2">
        <w:rPr>
          <w:rFonts w:ascii="Arial" w:hAnsi="Arial" w:cs="Arial"/>
          <w:sz w:val="21"/>
          <w:szCs w:val="21"/>
        </w:rPr>
        <w:t>, we are now taking the next step and want to grow together,</w:t>
      </w:r>
      <w:r w:rsidRPr="002804A2">
        <w:rPr>
          <w:rFonts w:ascii="Arial" w:hAnsi="Arial" w:cs="Arial"/>
          <w:sz w:val="21"/>
          <w:szCs w:val="21"/>
        </w:rPr>
        <w:t>’</w:t>
      </w:r>
      <w:r w:rsidR="008752B6" w:rsidRPr="002804A2">
        <w:rPr>
          <w:rFonts w:ascii="Arial" w:hAnsi="Arial" w:cs="Arial"/>
          <w:sz w:val="21"/>
          <w:szCs w:val="21"/>
        </w:rPr>
        <w:t xml:space="preserve"> says Leandro Tanaka, Managing Director of Clean Bottle.</w:t>
      </w:r>
    </w:p>
    <w:p w14:paraId="440D6B02" w14:textId="77777777" w:rsidR="00784A47" w:rsidRPr="002804A2" w:rsidRDefault="00784A47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6C63BB64" w14:textId="6B279CAC" w:rsidR="001A5B1B" w:rsidRPr="002804A2" w:rsidRDefault="001A5B1B" w:rsidP="00784A47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1A5B1B">
        <w:rPr>
          <w:rFonts w:ascii="Arial" w:hAnsi="Arial" w:cs="Arial"/>
          <w:sz w:val="21"/>
          <w:szCs w:val="21"/>
        </w:rPr>
        <w:t xml:space="preserve">The joint venture </w:t>
      </w:r>
      <w:r w:rsidR="00A66658">
        <w:rPr>
          <w:rFonts w:ascii="Arial" w:hAnsi="Arial" w:cs="Arial"/>
          <w:sz w:val="21"/>
          <w:szCs w:val="21"/>
        </w:rPr>
        <w:t>has been</w:t>
      </w:r>
      <w:r w:rsidRPr="001A5B1B">
        <w:rPr>
          <w:rFonts w:ascii="Arial" w:hAnsi="Arial" w:cs="Arial"/>
          <w:sz w:val="21"/>
          <w:szCs w:val="21"/>
        </w:rPr>
        <w:t xml:space="preserve"> contractually agreed by the parties. The competition law approvals are still pending. The conditions were not disclosed.</w:t>
      </w:r>
    </w:p>
    <w:p w14:paraId="0F62CE59" w14:textId="77777777" w:rsidR="00784A47" w:rsidRPr="002804A2" w:rsidRDefault="00784A47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1A7B8059" w14:textId="77777777" w:rsidR="00064AFE" w:rsidRPr="002804A2" w:rsidRDefault="00064AFE" w:rsidP="00D818E9">
      <w:pPr>
        <w:spacing w:after="0" w:line="280" w:lineRule="exact"/>
        <w:rPr>
          <w:rFonts w:ascii="Arial" w:hAnsi="Arial" w:cs="Arial"/>
          <w:b/>
          <w:bCs/>
          <w:sz w:val="21"/>
          <w:szCs w:val="21"/>
        </w:rPr>
      </w:pPr>
    </w:p>
    <w:p w14:paraId="78483C27" w14:textId="77777777" w:rsidR="00672917" w:rsidRPr="002804A2" w:rsidRDefault="00672917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38268017" w14:textId="64A07C32" w:rsidR="00A517D8" w:rsidRPr="00CB5A33" w:rsidRDefault="00D07525" w:rsidP="00D07525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 w:rsidRPr="002804A2">
        <w:rPr>
          <w:rFonts w:ascii="Arial" w:hAnsi="Arial" w:cs="Arial"/>
          <w:b/>
          <w:bCs/>
          <w:sz w:val="21"/>
          <w:szCs w:val="21"/>
        </w:rPr>
        <w:t xml:space="preserve">About </w:t>
      </w:r>
      <w:proofErr w:type="spellStart"/>
      <w:r w:rsidRPr="002804A2">
        <w:rPr>
          <w:rFonts w:ascii="Arial" w:hAnsi="Arial" w:cs="Arial"/>
          <w:b/>
          <w:bCs/>
          <w:sz w:val="21"/>
          <w:szCs w:val="21"/>
        </w:rPr>
        <w:t>ALPLArecycling</w:t>
      </w:r>
      <w:proofErr w:type="spellEnd"/>
      <w:r w:rsidR="00CB5A33">
        <w:rPr>
          <w:rFonts w:ascii="Arial" w:hAnsi="Arial" w:cs="Arial"/>
          <w:b/>
          <w:bCs/>
          <w:sz w:val="21"/>
          <w:szCs w:val="21"/>
        </w:rPr>
        <w:br/>
      </w:r>
      <w:r w:rsidRPr="002804A2">
        <w:rPr>
          <w:rFonts w:ascii="Arial" w:hAnsi="Arial" w:cs="Arial"/>
          <w:sz w:val="21"/>
          <w:szCs w:val="21"/>
        </w:rPr>
        <w:t xml:space="preserve">With around 24,350 employees, 200 locations and an annual turnover of 4.9 billion euros (2024), the ALPLA Group is one of the </w:t>
      </w:r>
      <w:r w:rsidR="00134F27">
        <w:rPr>
          <w:rFonts w:ascii="Arial" w:hAnsi="Arial"/>
          <w:sz w:val="21"/>
        </w:rPr>
        <w:t>world’s</w:t>
      </w:r>
      <w:r w:rsidRPr="002804A2">
        <w:rPr>
          <w:rFonts w:ascii="Arial" w:hAnsi="Arial" w:cs="Arial"/>
          <w:sz w:val="21"/>
          <w:szCs w:val="21"/>
        </w:rPr>
        <w:t xml:space="preserve"> leading companies for the production and recycling of plastic packaging. In the </w:t>
      </w:r>
      <w:proofErr w:type="spellStart"/>
      <w:r w:rsidRPr="002804A2">
        <w:rPr>
          <w:rFonts w:ascii="Arial" w:hAnsi="Arial" w:cs="Arial"/>
          <w:sz w:val="21"/>
          <w:szCs w:val="21"/>
        </w:rPr>
        <w:t>ALPLArecycling</w:t>
      </w:r>
      <w:proofErr w:type="spellEnd"/>
      <w:r w:rsidRPr="002804A2">
        <w:rPr>
          <w:rFonts w:ascii="Arial" w:hAnsi="Arial" w:cs="Arial"/>
          <w:sz w:val="21"/>
          <w:szCs w:val="21"/>
        </w:rPr>
        <w:t xml:space="preserve"> division, the company operates state-of-the-art recycling plants at 14 locations worldwide and </w:t>
      </w:r>
      <w:r w:rsidR="00134F27">
        <w:rPr>
          <w:rFonts w:ascii="Arial" w:hAnsi="Arial" w:cs="Arial"/>
          <w:sz w:val="21"/>
          <w:szCs w:val="21"/>
        </w:rPr>
        <w:t xml:space="preserve">works with customers to </w:t>
      </w:r>
      <w:r w:rsidRPr="002804A2">
        <w:rPr>
          <w:rFonts w:ascii="Arial" w:hAnsi="Arial" w:cs="Arial"/>
          <w:sz w:val="21"/>
          <w:szCs w:val="21"/>
        </w:rPr>
        <w:t>develop sustainable packaging solutions with up to 100 per</w:t>
      </w:r>
      <w:r w:rsidR="00CB5A33">
        <w:rPr>
          <w:rFonts w:ascii="Arial" w:hAnsi="Arial" w:cs="Arial"/>
          <w:sz w:val="21"/>
          <w:szCs w:val="21"/>
        </w:rPr>
        <w:t xml:space="preserve"> </w:t>
      </w:r>
      <w:r w:rsidRPr="002804A2">
        <w:rPr>
          <w:rFonts w:ascii="Arial" w:hAnsi="Arial" w:cs="Arial"/>
          <w:sz w:val="21"/>
          <w:szCs w:val="21"/>
        </w:rPr>
        <w:t>cent PCR content. The annual installed and projected output capacity amounts to 266,000 tonnes of recycled PET (</w:t>
      </w:r>
      <w:proofErr w:type="spellStart"/>
      <w:r w:rsidRPr="002804A2">
        <w:rPr>
          <w:rFonts w:ascii="Arial" w:hAnsi="Arial" w:cs="Arial"/>
          <w:sz w:val="21"/>
          <w:szCs w:val="21"/>
        </w:rPr>
        <w:t>rPET</w:t>
      </w:r>
      <w:proofErr w:type="spellEnd"/>
      <w:r w:rsidRPr="002804A2">
        <w:rPr>
          <w:rFonts w:ascii="Arial" w:hAnsi="Arial" w:cs="Arial"/>
          <w:sz w:val="21"/>
          <w:szCs w:val="21"/>
        </w:rPr>
        <w:t>) and 99,000 tonnes of recycled HDPE (</w:t>
      </w:r>
      <w:proofErr w:type="spellStart"/>
      <w:r w:rsidRPr="002804A2">
        <w:rPr>
          <w:rFonts w:ascii="Arial" w:hAnsi="Arial" w:cs="Arial"/>
          <w:sz w:val="21"/>
          <w:szCs w:val="21"/>
        </w:rPr>
        <w:t>rHDPE</w:t>
      </w:r>
      <w:proofErr w:type="spellEnd"/>
      <w:r w:rsidRPr="002804A2">
        <w:rPr>
          <w:rFonts w:ascii="Arial" w:hAnsi="Arial" w:cs="Arial"/>
          <w:sz w:val="21"/>
          <w:szCs w:val="21"/>
        </w:rPr>
        <w:t>).</w:t>
      </w:r>
    </w:p>
    <w:p w14:paraId="36CCE977" w14:textId="77777777" w:rsidR="00D07525" w:rsidRPr="002804A2" w:rsidRDefault="00D07525" w:rsidP="00D07525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4AE67379" w14:textId="43014561" w:rsidR="00D07525" w:rsidRPr="002804A2" w:rsidRDefault="00D07525" w:rsidP="00D07525">
      <w:pPr>
        <w:spacing w:after="0" w:line="276" w:lineRule="auto"/>
        <w:rPr>
          <w:rFonts w:ascii="Arial" w:hAnsi="Arial" w:cs="Arial"/>
          <w:sz w:val="21"/>
          <w:szCs w:val="21"/>
        </w:rPr>
      </w:pPr>
      <w:hyperlink r:id="rId8" w:history="1">
        <w:r w:rsidRPr="002804A2">
          <w:rPr>
            <w:rStyle w:val="Hyperlink"/>
            <w:rFonts w:ascii="Arial" w:hAnsi="Arial" w:cs="Arial"/>
            <w:sz w:val="21"/>
            <w:szCs w:val="21"/>
          </w:rPr>
          <w:t>www.alplarecycling.com</w:t>
        </w:r>
      </w:hyperlink>
    </w:p>
    <w:p w14:paraId="29E31F08" w14:textId="77777777" w:rsidR="00D07525" w:rsidRPr="002804A2" w:rsidRDefault="00D07525" w:rsidP="00D07525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2A43F92F" w14:textId="77777777" w:rsidR="006D5C97" w:rsidRPr="002804A2" w:rsidRDefault="006D5C97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2A9DF853" w14:textId="77777777" w:rsidR="00D205A8" w:rsidRPr="002804A2" w:rsidRDefault="00D205A8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5509F368" w14:textId="5159B17E" w:rsidR="008C05AE" w:rsidRPr="002804A2" w:rsidRDefault="00B019FE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b/>
          <w:bCs/>
          <w:sz w:val="21"/>
          <w:szCs w:val="21"/>
        </w:rPr>
        <w:t>Captions</w:t>
      </w:r>
      <w:r w:rsidR="00A517D8" w:rsidRPr="002804A2">
        <w:rPr>
          <w:rFonts w:ascii="Arial" w:hAnsi="Arial" w:cs="Arial"/>
          <w:sz w:val="21"/>
          <w:szCs w:val="21"/>
        </w:rPr>
        <w:br/>
      </w:r>
      <w:r w:rsidR="008C05AE" w:rsidRPr="002804A2">
        <w:rPr>
          <w:rFonts w:ascii="Arial" w:hAnsi="Arial" w:cs="Arial"/>
          <w:sz w:val="21"/>
          <w:szCs w:val="21"/>
        </w:rPr>
        <w:t xml:space="preserve">ALPLA_Clean-Bottle.jpg: ALPLA </w:t>
      </w:r>
      <w:r w:rsidR="00C011AB" w:rsidRPr="002804A2">
        <w:rPr>
          <w:rFonts w:ascii="Arial" w:hAnsi="Arial" w:cs="Arial"/>
          <w:sz w:val="21"/>
          <w:szCs w:val="21"/>
        </w:rPr>
        <w:t>is entering</w:t>
      </w:r>
      <w:r w:rsidR="008C05AE" w:rsidRPr="002804A2">
        <w:rPr>
          <w:rFonts w:ascii="Arial" w:hAnsi="Arial" w:cs="Arial"/>
          <w:sz w:val="21"/>
          <w:szCs w:val="21"/>
        </w:rPr>
        <w:t xml:space="preserve"> the South American recycling market with a majority stake in the Brazilian </w:t>
      </w:r>
      <w:r w:rsidR="00C011AB" w:rsidRPr="002804A2">
        <w:rPr>
          <w:rFonts w:ascii="Arial" w:hAnsi="Arial" w:cs="Arial"/>
          <w:sz w:val="21"/>
          <w:szCs w:val="21"/>
        </w:rPr>
        <w:t xml:space="preserve">joint venture </w:t>
      </w:r>
      <w:r w:rsidR="008C05AE" w:rsidRPr="002804A2">
        <w:rPr>
          <w:rFonts w:ascii="Arial" w:hAnsi="Arial" w:cs="Arial"/>
          <w:sz w:val="21"/>
          <w:szCs w:val="21"/>
        </w:rPr>
        <w:t>Clean Bottle.</w:t>
      </w:r>
    </w:p>
    <w:p w14:paraId="0362613B" w14:textId="77777777" w:rsidR="00843561" w:rsidRPr="002804A2" w:rsidRDefault="00843561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113B1CAC" w14:textId="50D31542" w:rsidR="00843561" w:rsidRPr="002804A2" w:rsidRDefault="00843561" w:rsidP="00843561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sz w:val="21"/>
          <w:szCs w:val="21"/>
        </w:rPr>
        <w:t xml:space="preserve">ALPLA_Dietmar-Marin.jpg: Dietmar Marin, Managing Director of </w:t>
      </w:r>
      <w:proofErr w:type="spellStart"/>
      <w:r w:rsidRPr="002804A2">
        <w:rPr>
          <w:rFonts w:ascii="Arial" w:hAnsi="Arial" w:cs="Arial"/>
          <w:sz w:val="21"/>
          <w:szCs w:val="21"/>
        </w:rPr>
        <w:t>ALPLArecycling</w:t>
      </w:r>
      <w:proofErr w:type="spellEnd"/>
      <w:r w:rsidRPr="002804A2">
        <w:rPr>
          <w:rFonts w:ascii="Arial" w:hAnsi="Arial" w:cs="Arial"/>
          <w:sz w:val="21"/>
          <w:szCs w:val="21"/>
        </w:rPr>
        <w:t>.</w:t>
      </w:r>
    </w:p>
    <w:p w14:paraId="4008F9D0" w14:textId="2F0C43C9" w:rsidR="00331CBD" w:rsidRPr="002804A2" w:rsidRDefault="00331CBD" w:rsidP="008C05AE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BF66AB3" w14:textId="2529EEEA" w:rsidR="008F6623" w:rsidRPr="002804A2" w:rsidRDefault="00521305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2804A2">
        <w:rPr>
          <w:rFonts w:ascii="Arial" w:hAnsi="Arial" w:cs="Arial"/>
          <w:sz w:val="21"/>
          <w:szCs w:val="21"/>
        </w:rPr>
        <w:t xml:space="preserve">Photos: </w:t>
      </w:r>
      <w:r w:rsidR="00167C7E" w:rsidRPr="00167C7E">
        <w:rPr>
          <w:rFonts w:ascii="Arial" w:hAnsi="Arial" w:cs="Arial"/>
          <w:sz w:val="21"/>
          <w:szCs w:val="21"/>
        </w:rPr>
        <w:t>ALPLA/Clean Plastic Group</w:t>
      </w:r>
      <w:r w:rsidRPr="002804A2">
        <w:rPr>
          <w:rFonts w:ascii="Arial" w:hAnsi="Arial" w:cs="Arial"/>
          <w:sz w:val="21"/>
          <w:szCs w:val="21"/>
        </w:rPr>
        <w:t>. Use free of charge for reporting on ALPLA. Indication of the photo credit is mandatory.</w:t>
      </w:r>
    </w:p>
    <w:p w14:paraId="57682799" w14:textId="77777777" w:rsidR="008F6623" w:rsidRPr="002804A2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7645408" w14:textId="77777777" w:rsidR="001B6FBB" w:rsidRPr="002804A2" w:rsidRDefault="001B6FBB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B0C12A8" w14:textId="77777777" w:rsidR="00061424" w:rsidRPr="002804A2" w:rsidRDefault="00061424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8483B1E" w14:textId="49280ED3" w:rsidR="0049138A" w:rsidRDefault="00CB5A3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1A5B1B">
        <w:rPr>
          <w:rFonts w:ascii="Arial" w:hAnsi="Arial" w:cs="Arial"/>
          <w:b/>
          <w:bCs/>
          <w:sz w:val="21"/>
          <w:szCs w:val="21"/>
          <w:lang w:val="en-US"/>
        </w:rPr>
        <w:t>Enquiry information for editorial</w:t>
      </w:r>
      <w:r>
        <w:rPr>
          <w:rFonts w:ascii="Arial" w:hAnsi="Arial" w:cs="Arial"/>
          <w:b/>
          <w:bCs/>
          <w:sz w:val="21"/>
          <w:szCs w:val="21"/>
        </w:rPr>
        <w:br/>
      </w:r>
      <w:r w:rsidR="001B6FBB" w:rsidRPr="002804A2">
        <w:rPr>
          <w:rFonts w:ascii="Arial" w:hAnsi="Arial"/>
          <w:sz w:val="21"/>
        </w:rPr>
        <w:t xml:space="preserve">Erik Nielsen (Team Leader Corporate Communications), +43 (0)5574 6021 701, </w:t>
      </w:r>
      <w:hyperlink r:id="rId9" w:history="1">
        <w:r w:rsidRPr="00CB5A33">
          <w:rPr>
            <w:rStyle w:val="Hyperlink"/>
            <w:rFonts w:ascii="Arial" w:hAnsi="Arial"/>
            <w:color w:val="auto"/>
            <w:sz w:val="21"/>
            <w:u w:val="none"/>
          </w:rPr>
          <w:t>erik.nielsen@alpla.com</w:t>
        </w:r>
      </w:hyperlink>
      <w:r>
        <w:rPr>
          <w:rFonts w:ascii="Arial" w:hAnsi="Arial"/>
          <w:sz w:val="21"/>
        </w:rPr>
        <w:br/>
      </w:r>
      <w:r w:rsidR="00B019FE" w:rsidRPr="002804A2">
        <w:rPr>
          <w:rFonts w:ascii="Arial" w:hAnsi="Arial" w:cs="Arial"/>
          <w:sz w:val="21"/>
          <w:szCs w:val="21"/>
        </w:rPr>
        <w:t>Pzwei. Pres</w:t>
      </w:r>
      <w:r>
        <w:rPr>
          <w:rFonts w:ascii="Arial" w:hAnsi="Arial" w:cs="Arial"/>
          <w:sz w:val="21"/>
          <w:szCs w:val="21"/>
        </w:rPr>
        <w:t>searbeit</w:t>
      </w:r>
      <w:r w:rsidR="00B019FE" w:rsidRPr="002804A2">
        <w:rPr>
          <w:rFonts w:ascii="Arial" w:hAnsi="Arial" w:cs="Arial"/>
          <w:sz w:val="21"/>
          <w:szCs w:val="21"/>
        </w:rPr>
        <w:t xml:space="preserve">, Joshua Köb, +43 (0)5574 44715 22, </w:t>
      </w:r>
      <w:hyperlink r:id="rId10" w:history="1">
        <w:r w:rsidRPr="00CB5A33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joshua.koeb@pzwei.at</w:t>
        </w:r>
      </w:hyperlink>
    </w:p>
    <w:p w14:paraId="71B8341B" w14:textId="77777777" w:rsidR="00CB5A33" w:rsidRPr="00CB5A33" w:rsidRDefault="00CB5A33" w:rsidP="00B35FCF">
      <w:pPr>
        <w:spacing w:after="0" w:line="276" w:lineRule="auto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798D2D04" w14:textId="640BC0F7" w:rsidR="008F6623" w:rsidRPr="002804A2" w:rsidRDefault="008F6623" w:rsidP="00D023C8">
      <w:pPr>
        <w:spacing w:after="0" w:line="276" w:lineRule="auto"/>
        <w:rPr>
          <w:rFonts w:ascii="Arial" w:hAnsi="Arial" w:cs="Arial"/>
          <w:sz w:val="21"/>
          <w:szCs w:val="21"/>
        </w:rPr>
        <w:sectPr w:rsidR="008F6623" w:rsidRPr="002804A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</w:p>
    <w:p w14:paraId="3804E1F2" w14:textId="292AB11D" w:rsidR="008F6623" w:rsidRPr="002804A2" w:rsidRDefault="008F6623" w:rsidP="00B35FCF">
      <w:pPr>
        <w:spacing w:line="276" w:lineRule="auto"/>
      </w:pPr>
    </w:p>
    <w:sectPr w:rsidR="008F6623" w:rsidRPr="002804A2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E970C" w14:textId="77777777" w:rsidR="009F5166" w:rsidRDefault="009F5166">
      <w:pPr>
        <w:spacing w:after="0" w:line="240" w:lineRule="auto"/>
      </w:pPr>
      <w:r>
        <w:separator/>
      </w:r>
    </w:p>
  </w:endnote>
  <w:endnote w:type="continuationSeparator" w:id="0">
    <w:p w14:paraId="33963A42" w14:textId="77777777" w:rsidR="009F5166" w:rsidRDefault="009F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Default="00B019FE">
        <w:pPr>
          <w:pStyle w:val="Fuzeile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Default="008F66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Default="00B019FE">
        <w:pPr>
          <w:pStyle w:val="Fuzeile"/>
          <w:ind w:right="-1877"/>
          <w:jc w:val="right"/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Default="008F66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75C74" w14:textId="77777777" w:rsidR="009F5166" w:rsidRDefault="009F5166">
      <w:pPr>
        <w:spacing w:after="0" w:line="240" w:lineRule="auto"/>
      </w:pPr>
      <w:r>
        <w:separator/>
      </w:r>
    </w:p>
  </w:footnote>
  <w:footnote w:type="continuationSeparator" w:id="0">
    <w:p w14:paraId="6AB99670" w14:textId="77777777" w:rsidR="009F5166" w:rsidRDefault="009F5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Default="00B019FE">
    <w:pPr>
      <w:pStyle w:val="Kopfzeile"/>
    </w:pPr>
    <w:r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Default="00B019FE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noProof/>
        <w:sz w:val="14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167C7E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C011AB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Co. KG</w:t>
                                </w:r>
                              </w:p>
                              <w:p w14:paraId="1576ED05" w14:textId="77777777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proofErr w:type="spellStart"/>
                                <w:r w:rsidRPr="00C011AB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Mockenstraße</w:t>
                                </w:r>
                                <w:proofErr w:type="spellEnd"/>
                                <w:r w:rsidRPr="00C011AB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 xml:space="preserve"> 34</w:t>
                                </w:r>
                              </w:p>
                              <w:p w14:paraId="0E6FA552" w14:textId="77777777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C011AB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C011AB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C011AB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T +43 (0)5574 602 0</w:t>
                                </w:r>
                              </w:p>
                              <w:p w14:paraId="375734D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C011AB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 w:rsidRPr="00C011AB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167C7E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8F6623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Pr="00C011AB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</w:rPr>
                                  <w:t>Contact</w:t>
                                </w:r>
                              </w:p>
                              <w:p w14:paraId="2C37C41C" w14:textId="77777777" w:rsidR="008F6623" w:rsidRPr="00C011AB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Pr="00C011AB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T +43 (0)5574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167C7E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 w:rsidRPr="00C011AB"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ALPLA Werke Alwin Lehner GmbH &amp; Co. KG</w:t>
                          </w:r>
                        </w:p>
                        <w:p w14:paraId="1576ED05" w14:textId="77777777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proofErr w:type="spellStart"/>
                          <w:r w:rsidRPr="00C011AB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Mockenstraße</w:t>
                          </w:r>
                          <w:proofErr w:type="spellEnd"/>
                          <w:r w:rsidRPr="00C011AB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 xml:space="preserve"> 34</w:t>
                          </w:r>
                        </w:p>
                        <w:p w14:paraId="0E6FA552" w14:textId="77777777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C011AB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6C25FFB9" w14:textId="77777777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C011AB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08D03A3F" w14:textId="0FBA0B0E" w:rsidR="008F6623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C011AB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T +43 (0)5574 602 0</w:t>
                          </w:r>
                        </w:p>
                        <w:p w14:paraId="375734D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C011AB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2793E20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 w:rsidRPr="00C011AB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8F6623" w:rsidRPr="00167C7E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8F6623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Pr="00C011AB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b/>
                              <w:sz w:val="14"/>
                            </w:rPr>
                            <w:t>Contact</w:t>
                          </w:r>
                        </w:p>
                        <w:p w14:paraId="2C37C41C" w14:textId="77777777" w:rsidR="008F6623" w:rsidRPr="00C011AB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8F6623" w:rsidRPr="00C011AB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</w:rPr>
                            <w:t>T +43 (0)5574 602 1701</w:t>
                          </w:r>
                        </w:p>
                      </w:tc>
                    </w:tr>
                  </w:tbl>
                  <w:p w14:paraId="529E2CC4" w14:textId="77777777" w:rsidR="008F6623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 w:cs="Arial"/>
        <w:noProof/>
        <w:sz w:val="14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5B40"/>
    <w:rsid w:val="000132E9"/>
    <w:rsid w:val="000213BA"/>
    <w:rsid w:val="00021CD9"/>
    <w:rsid w:val="00022C9B"/>
    <w:rsid w:val="00027F80"/>
    <w:rsid w:val="000324D8"/>
    <w:rsid w:val="0004098C"/>
    <w:rsid w:val="00041126"/>
    <w:rsid w:val="000417AA"/>
    <w:rsid w:val="000452C7"/>
    <w:rsid w:val="00052956"/>
    <w:rsid w:val="00057122"/>
    <w:rsid w:val="00060E7D"/>
    <w:rsid w:val="00061424"/>
    <w:rsid w:val="00064AFE"/>
    <w:rsid w:val="000659E0"/>
    <w:rsid w:val="0008339F"/>
    <w:rsid w:val="00083FCC"/>
    <w:rsid w:val="000852BF"/>
    <w:rsid w:val="00095937"/>
    <w:rsid w:val="00097F83"/>
    <w:rsid w:val="000A06D1"/>
    <w:rsid w:val="000A24D3"/>
    <w:rsid w:val="000B2574"/>
    <w:rsid w:val="000B4E94"/>
    <w:rsid w:val="000C1744"/>
    <w:rsid w:val="000C7A80"/>
    <w:rsid w:val="000D3C11"/>
    <w:rsid w:val="000D4E11"/>
    <w:rsid w:val="000E628A"/>
    <w:rsid w:val="000F1EF1"/>
    <w:rsid w:val="000F339F"/>
    <w:rsid w:val="000F5920"/>
    <w:rsid w:val="001019E8"/>
    <w:rsid w:val="0011337E"/>
    <w:rsid w:val="00123588"/>
    <w:rsid w:val="00124E65"/>
    <w:rsid w:val="001252F3"/>
    <w:rsid w:val="0012539A"/>
    <w:rsid w:val="00134F27"/>
    <w:rsid w:val="0014036F"/>
    <w:rsid w:val="00145F48"/>
    <w:rsid w:val="00155F59"/>
    <w:rsid w:val="00165BAD"/>
    <w:rsid w:val="0016752B"/>
    <w:rsid w:val="00167C7E"/>
    <w:rsid w:val="00167E72"/>
    <w:rsid w:val="001701A9"/>
    <w:rsid w:val="00171B61"/>
    <w:rsid w:val="00174103"/>
    <w:rsid w:val="00176CB0"/>
    <w:rsid w:val="00184476"/>
    <w:rsid w:val="00197674"/>
    <w:rsid w:val="001A3411"/>
    <w:rsid w:val="001A5B1B"/>
    <w:rsid w:val="001A79CB"/>
    <w:rsid w:val="001B6FBB"/>
    <w:rsid w:val="001C0B5B"/>
    <w:rsid w:val="001C212E"/>
    <w:rsid w:val="001C250A"/>
    <w:rsid w:val="001C73A8"/>
    <w:rsid w:val="001C7D7E"/>
    <w:rsid w:val="001D4E8C"/>
    <w:rsid w:val="001E2AD7"/>
    <w:rsid w:val="001E4D5E"/>
    <w:rsid w:val="001E77C4"/>
    <w:rsid w:val="001F52E0"/>
    <w:rsid w:val="00201C5D"/>
    <w:rsid w:val="00202546"/>
    <w:rsid w:val="002066B8"/>
    <w:rsid w:val="00215B51"/>
    <w:rsid w:val="00225AF7"/>
    <w:rsid w:val="00227AFC"/>
    <w:rsid w:val="00231A6D"/>
    <w:rsid w:val="00234639"/>
    <w:rsid w:val="00247E56"/>
    <w:rsid w:val="00255D0C"/>
    <w:rsid w:val="00256797"/>
    <w:rsid w:val="00280071"/>
    <w:rsid w:val="002804A2"/>
    <w:rsid w:val="00295CF1"/>
    <w:rsid w:val="00296D04"/>
    <w:rsid w:val="002A043D"/>
    <w:rsid w:val="002A499B"/>
    <w:rsid w:val="002A59D4"/>
    <w:rsid w:val="002A6DC7"/>
    <w:rsid w:val="002B306E"/>
    <w:rsid w:val="002B3A27"/>
    <w:rsid w:val="002B7498"/>
    <w:rsid w:val="002D08F7"/>
    <w:rsid w:val="002D1E64"/>
    <w:rsid w:val="002D2414"/>
    <w:rsid w:val="002D4DFF"/>
    <w:rsid w:val="002E109B"/>
    <w:rsid w:val="002E524E"/>
    <w:rsid w:val="002F4177"/>
    <w:rsid w:val="00303A37"/>
    <w:rsid w:val="00311CE6"/>
    <w:rsid w:val="0031415F"/>
    <w:rsid w:val="00314B30"/>
    <w:rsid w:val="00317935"/>
    <w:rsid w:val="00317A5C"/>
    <w:rsid w:val="003213BF"/>
    <w:rsid w:val="003269FD"/>
    <w:rsid w:val="00327490"/>
    <w:rsid w:val="00331CBD"/>
    <w:rsid w:val="00332455"/>
    <w:rsid w:val="00341A05"/>
    <w:rsid w:val="00343AEF"/>
    <w:rsid w:val="003441BC"/>
    <w:rsid w:val="00344FAB"/>
    <w:rsid w:val="00352E47"/>
    <w:rsid w:val="00361CEF"/>
    <w:rsid w:val="003630C8"/>
    <w:rsid w:val="003651F7"/>
    <w:rsid w:val="003652D9"/>
    <w:rsid w:val="00375CEE"/>
    <w:rsid w:val="00376B02"/>
    <w:rsid w:val="0039070A"/>
    <w:rsid w:val="003946CD"/>
    <w:rsid w:val="00394843"/>
    <w:rsid w:val="0039779C"/>
    <w:rsid w:val="003B3C04"/>
    <w:rsid w:val="003B622F"/>
    <w:rsid w:val="003B691A"/>
    <w:rsid w:val="003E72E3"/>
    <w:rsid w:val="003F08B2"/>
    <w:rsid w:val="003F6F56"/>
    <w:rsid w:val="003F767A"/>
    <w:rsid w:val="00400C61"/>
    <w:rsid w:val="004028E9"/>
    <w:rsid w:val="004047E8"/>
    <w:rsid w:val="00404AFD"/>
    <w:rsid w:val="00417AD4"/>
    <w:rsid w:val="00421C7A"/>
    <w:rsid w:val="00425EFD"/>
    <w:rsid w:val="004275AE"/>
    <w:rsid w:val="00430CC7"/>
    <w:rsid w:val="00432660"/>
    <w:rsid w:val="004406BC"/>
    <w:rsid w:val="004430FE"/>
    <w:rsid w:val="0045039C"/>
    <w:rsid w:val="00451593"/>
    <w:rsid w:val="00454612"/>
    <w:rsid w:val="00464321"/>
    <w:rsid w:val="0046647B"/>
    <w:rsid w:val="004733C6"/>
    <w:rsid w:val="00474F7B"/>
    <w:rsid w:val="00483FFF"/>
    <w:rsid w:val="0049138A"/>
    <w:rsid w:val="00492170"/>
    <w:rsid w:val="004A018B"/>
    <w:rsid w:val="004A179A"/>
    <w:rsid w:val="004A2779"/>
    <w:rsid w:val="004B0E9B"/>
    <w:rsid w:val="004B578C"/>
    <w:rsid w:val="004B7694"/>
    <w:rsid w:val="004C5241"/>
    <w:rsid w:val="004D0F68"/>
    <w:rsid w:val="004E308E"/>
    <w:rsid w:val="004F1CFC"/>
    <w:rsid w:val="004F5991"/>
    <w:rsid w:val="00501AAA"/>
    <w:rsid w:val="00502430"/>
    <w:rsid w:val="005034DF"/>
    <w:rsid w:val="00506956"/>
    <w:rsid w:val="005141BA"/>
    <w:rsid w:val="005159FC"/>
    <w:rsid w:val="00521305"/>
    <w:rsid w:val="00522EC0"/>
    <w:rsid w:val="005275F9"/>
    <w:rsid w:val="005345A4"/>
    <w:rsid w:val="00545D0A"/>
    <w:rsid w:val="0055242F"/>
    <w:rsid w:val="00556B35"/>
    <w:rsid w:val="00565B32"/>
    <w:rsid w:val="0057044B"/>
    <w:rsid w:val="00576ECA"/>
    <w:rsid w:val="0057733A"/>
    <w:rsid w:val="005911D3"/>
    <w:rsid w:val="005A2382"/>
    <w:rsid w:val="005A27AE"/>
    <w:rsid w:val="005A541B"/>
    <w:rsid w:val="005A64CA"/>
    <w:rsid w:val="005A7970"/>
    <w:rsid w:val="005B6F57"/>
    <w:rsid w:val="005C4DEC"/>
    <w:rsid w:val="005D4C00"/>
    <w:rsid w:val="005E1BFA"/>
    <w:rsid w:val="005E7551"/>
    <w:rsid w:val="006053D4"/>
    <w:rsid w:val="00606D9E"/>
    <w:rsid w:val="00607ACF"/>
    <w:rsid w:val="00611D33"/>
    <w:rsid w:val="00612B8C"/>
    <w:rsid w:val="00615A45"/>
    <w:rsid w:val="00616011"/>
    <w:rsid w:val="00616E8C"/>
    <w:rsid w:val="00635306"/>
    <w:rsid w:val="00635BD7"/>
    <w:rsid w:val="00640B3D"/>
    <w:rsid w:val="00642A8F"/>
    <w:rsid w:val="006543DE"/>
    <w:rsid w:val="006550C4"/>
    <w:rsid w:val="00657095"/>
    <w:rsid w:val="00666041"/>
    <w:rsid w:val="00667AFB"/>
    <w:rsid w:val="00672917"/>
    <w:rsid w:val="00674D96"/>
    <w:rsid w:val="006758B6"/>
    <w:rsid w:val="0068090C"/>
    <w:rsid w:val="006925EB"/>
    <w:rsid w:val="00694132"/>
    <w:rsid w:val="00695326"/>
    <w:rsid w:val="00697B21"/>
    <w:rsid w:val="006A19C0"/>
    <w:rsid w:val="006A3D07"/>
    <w:rsid w:val="006A5451"/>
    <w:rsid w:val="006A7496"/>
    <w:rsid w:val="006B0C3F"/>
    <w:rsid w:val="006B355B"/>
    <w:rsid w:val="006C4122"/>
    <w:rsid w:val="006C4C6E"/>
    <w:rsid w:val="006C5B6C"/>
    <w:rsid w:val="006D397A"/>
    <w:rsid w:val="006D5C97"/>
    <w:rsid w:val="006F036D"/>
    <w:rsid w:val="006F57D1"/>
    <w:rsid w:val="006F5A44"/>
    <w:rsid w:val="006F65C4"/>
    <w:rsid w:val="006F6A39"/>
    <w:rsid w:val="0070385B"/>
    <w:rsid w:val="007111E1"/>
    <w:rsid w:val="007114B3"/>
    <w:rsid w:val="00716294"/>
    <w:rsid w:val="00716A12"/>
    <w:rsid w:val="00717496"/>
    <w:rsid w:val="00723736"/>
    <w:rsid w:val="00724315"/>
    <w:rsid w:val="00725A55"/>
    <w:rsid w:val="00732A09"/>
    <w:rsid w:val="00734192"/>
    <w:rsid w:val="00734620"/>
    <w:rsid w:val="007365A3"/>
    <w:rsid w:val="00736603"/>
    <w:rsid w:val="00740767"/>
    <w:rsid w:val="00751A21"/>
    <w:rsid w:val="00753EF3"/>
    <w:rsid w:val="00757E34"/>
    <w:rsid w:val="007629FA"/>
    <w:rsid w:val="00765D4B"/>
    <w:rsid w:val="00772383"/>
    <w:rsid w:val="00773ACA"/>
    <w:rsid w:val="00776CED"/>
    <w:rsid w:val="00783B6C"/>
    <w:rsid w:val="007842C1"/>
    <w:rsid w:val="00784A47"/>
    <w:rsid w:val="0079443C"/>
    <w:rsid w:val="007A60F4"/>
    <w:rsid w:val="007A7551"/>
    <w:rsid w:val="007C01FD"/>
    <w:rsid w:val="007C257D"/>
    <w:rsid w:val="007C3DAF"/>
    <w:rsid w:val="007D212A"/>
    <w:rsid w:val="007D4DD3"/>
    <w:rsid w:val="007D547A"/>
    <w:rsid w:val="007D642D"/>
    <w:rsid w:val="007E308E"/>
    <w:rsid w:val="007F132E"/>
    <w:rsid w:val="007F67A2"/>
    <w:rsid w:val="007F67F4"/>
    <w:rsid w:val="008027BB"/>
    <w:rsid w:val="00825DE5"/>
    <w:rsid w:val="00827B02"/>
    <w:rsid w:val="0083017A"/>
    <w:rsid w:val="00831F49"/>
    <w:rsid w:val="008347E2"/>
    <w:rsid w:val="00843561"/>
    <w:rsid w:val="00846929"/>
    <w:rsid w:val="00846CFC"/>
    <w:rsid w:val="00850CA3"/>
    <w:rsid w:val="00852727"/>
    <w:rsid w:val="008532F0"/>
    <w:rsid w:val="00860482"/>
    <w:rsid w:val="008611F0"/>
    <w:rsid w:val="00866DA2"/>
    <w:rsid w:val="00867D8F"/>
    <w:rsid w:val="00872003"/>
    <w:rsid w:val="00872518"/>
    <w:rsid w:val="00872EEE"/>
    <w:rsid w:val="008752B6"/>
    <w:rsid w:val="00882722"/>
    <w:rsid w:val="0088799F"/>
    <w:rsid w:val="008A561D"/>
    <w:rsid w:val="008B25E0"/>
    <w:rsid w:val="008B39FE"/>
    <w:rsid w:val="008B405A"/>
    <w:rsid w:val="008B5DB9"/>
    <w:rsid w:val="008B6766"/>
    <w:rsid w:val="008B6880"/>
    <w:rsid w:val="008B712E"/>
    <w:rsid w:val="008B773D"/>
    <w:rsid w:val="008C05AE"/>
    <w:rsid w:val="008C0E3E"/>
    <w:rsid w:val="008C144B"/>
    <w:rsid w:val="008C3746"/>
    <w:rsid w:val="008D3228"/>
    <w:rsid w:val="008D5EAF"/>
    <w:rsid w:val="008D6235"/>
    <w:rsid w:val="008F30C8"/>
    <w:rsid w:val="008F4B20"/>
    <w:rsid w:val="008F56D6"/>
    <w:rsid w:val="008F6623"/>
    <w:rsid w:val="00902B0B"/>
    <w:rsid w:val="00915E47"/>
    <w:rsid w:val="009161B9"/>
    <w:rsid w:val="00934CCB"/>
    <w:rsid w:val="00936251"/>
    <w:rsid w:val="009363BB"/>
    <w:rsid w:val="00937C83"/>
    <w:rsid w:val="00937FD9"/>
    <w:rsid w:val="009422AF"/>
    <w:rsid w:val="00943ED2"/>
    <w:rsid w:val="00947598"/>
    <w:rsid w:val="00961330"/>
    <w:rsid w:val="00964EAA"/>
    <w:rsid w:val="00967E24"/>
    <w:rsid w:val="0098042D"/>
    <w:rsid w:val="00980832"/>
    <w:rsid w:val="00983766"/>
    <w:rsid w:val="0098467A"/>
    <w:rsid w:val="00990E2D"/>
    <w:rsid w:val="009A0A6F"/>
    <w:rsid w:val="009A2ED0"/>
    <w:rsid w:val="009B6AA4"/>
    <w:rsid w:val="009C58DC"/>
    <w:rsid w:val="009D053D"/>
    <w:rsid w:val="009D1CE8"/>
    <w:rsid w:val="009F5166"/>
    <w:rsid w:val="00A0235F"/>
    <w:rsid w:val="00A10EFB"/>
    <w:rsid w:val="00A1407E"/>
    <w:rsid w:val="00A157C6"/>
    <w:rsid w:val="00A313F1"/>
    <w:rsid w:val="00A37B4E"/>
    <w:rsid w:val="00A401B6"/>
    <w:rsid w:val="00A45C24"/>
    <w:rsid w:val="00A470BC"/>
    <w:rsid w:val="00A517D8"/>
    <w:rsid w:val="00A5210F"/>
    <w:rsid w:val="00A57745"/>
    <w:rsid w:val="00A606C4"/>
    <w:rsid w:val="00A6278F"/>
    <w:rsid w:val="00A66658"/>
    <w:rsid w:val="00A80DB4"/>
    <w:rsid w:val="00A83613"/>
    <w:rsid w:val="00A85F76"/>
    <w:rsid w:val="00AA33B5"/>
    <w:rsid w:val="00AA6678"/>
    <w:rsid w:val="00AA70A7"/>
    <w:rsid w:val="00AC46A8"/>
    <w:rsid w:val="00AC4CAB"/>
    <w:rsid w:val="00AE19F1"/>
    <w:rsid w:val="00AE491F"/>
    <w:rsid w:val="00AE580F"/>
    <w:rsid w:val="00AF2C7B"/>
    <w:rsid w:val="00B019FE"/>
    <w:rsid w:val="00B01BF9"/>
    <w:rsid w:val="00B0291C"/>
    <w:rsid w:val="00B06B2D"/>
    <w:rsid w:val="00B20083"/>
    <w:rsid w:val="00B234AC"/>
    <w:rsid w:val="00B24D24"/>
    <w:rsid w:val="00B257A8"/>
    <w:rsid w:val="00B32599"/>
    <w:rsid w:val="00B33830"/>
    <w:rsid w:val="00B34955"/>
    <w:rsid w:val="00B35472"/>
    <w:rsid w:val="00B35FCF"/>
    <w:rsid w:val="00B37CE3"/>
    <w:rsid w:val="00B52957"/>
    <w:rsid w:val="00B56226"/>
    <w:rsid w:val="00B62A27"/>
    <w:rsid w:val="00B675FD"/>
    <w:rsid w:val="00B67E27"/>
    <w:rsid w:val="00B74490"/>
    <w:rsid w:val="00B7475B"/>
    <w:rsid w:val="00B8737D"/>
    <w:rsid w:val="00B9174A"/>
    <w:rsid w:val="00B96562"/>
    <w:rsid w:val="00BA08BA"/>
    <w:rsid w:val="00BA6A65"/>
    <w:rsid w:val="00BA7EA4"/>
    <w:rsid w:val="00BB570C"/>
    <w:rsid w:val="00BB6C28"/>
    <w:rsid w:val="00BD4382"/>
    <w:rsid w:val="00BE1EBE"/>
    <w:rsid w:val="00BE2424"/>
    <w:rsid w:val="00BE4607"/>
    <w:rsid w:val="00BE4EEE"/>
    <w:rsid w:val="00BE62E0"/>
    <w:rsid w:val="00BF2CB1"/>
    <w:rsid w:val="00BF586A"/>
    <w:rsid w:val="00C011AB"/>
    <w:rsid w:val="00C05CA3"/>
    <w:rsid w:val="00C063E0"/>
    <w:rsid w:val="00C06CF0"/>
    <w:rsid w:val="00C10308"/>
    <w:rsid w:val="00C12D1F"/>
    <w:rsid w:val="00C25C1D"/>
    <w:rsid w:val="00C36166"/>
    <w:rsid w:val="00C53412"/>
    <w:rsid w:val="00C54B10"/>
    <w:rsid w:val="00C55AB2"/>
    <w:rsid w:val="00C56569"/>
    <w:rsid w:val="00C66E8F"/>
    <w:rsid w:val="00C708CC"/>
    <w:rsid w:val="00C721E3"/>
    <w:rsid w:val="00C7659D"/>
    <w:rsid w:val="00C85345"/>
    <w:rsid w:val="00C875A0"/>
    <w:rsid w:val="00C93522"/>
    <w:rsid w:val="00C96F3A"/>
    <w:rsid w:val="00C97FCB"/>
    <w:rsid w:val="00CB103E"/>
    <w:rsid w:val="00CB3119"/>
    <w:rsid w:val="00CB35A0"/>
    <w:rsid w:val="00CB5A33"/>
    <w:rsid w:val="00CC2730"/>
    <w:rsid w:val="00CC33EA"/>
    <w:rsid w:val="00CC381F"/>
    <w:rsid w:val="00CC418E"/>
    <w:rsid w:val="00CC6563"/>
    <w:rsid w:val="00CC754C"/>
    <w:rsid w:val="00CD5571"/>
    <w:rsid w:val="00CE1919"/>
    <w:rsid w:val="00CE3D45"/>
    <w:rsid w:val="00CE7C86"/>
    <w:rsid w:val="00CF0283"/>
    <w:rsid w:val="00CF4CCF"/>
    <w:rsid w:val="00D023C8"/>
    <w:rsid w:val="00D07525"/>
    <w:rsid w:val="00D205A8"/>
    <w:rsid w:val="00D257CD"/>
    <w:rsid w:val="00D3060D"/>
    <w:rsid w:val="00D3485D"/>
    <w:rsid w:val="00D41FFF"/>
    <w:rsid w:val="00D42DE3"/>
    <w:rsid w:val="00D45670"/>
    <w:rsid w:val="00D45F25"/>
    <w:rsid w:val="00D50138"/>
    <w:rsid w:val="00D51A8C"/>
    <w:rsid w:val="00D51E3E"/>
    <w:rsid w:val="00D57483"/>
    <w:rsid w:val="00D57E28"/>
    <w:rsid w:val="00D60C79"/>
    <w:rsid w:val="00D640BF"/>
    <w:rsid w:val="00D7069E"/>
    <w:rsid w:val="00D71513"/>
    <w:rsid w:val="00D74FED"/>
    <w:rsid w:val="00D818E9"/>
    <w:rsid w:val="00D825A2"/>
    <w:rsid w:val="00D8310D"/>
    <w:rsid w:val="00D92D59"/>
    <w:rsid w:val="00D93F2F"/>
    <w:rsid w:val="00DA7AE0"/>
    <w:rsid w:val="00DB7468"/>
    <w:rsid w:val="00DC0DFD"/>
    <w:rsid w:val="00DC33C0"/>
    <w:rsid w:val="00DC6693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1BD9"/>
    <w:rsid w:val="00E10413"/>
    <w:rsid w:val="00E10EC4"/>
    <w:rsid w:val="00E1205B"/>
    <w:rsid w:val="00E1448E"/>
    <w:rsid w:val="00E151CD"/>
    <w:rsid w:val="00E219CE"/>
    <w:rsid w:val="00E22A9B"/>
    <w:rsid w:val="00E2759D"/>
    <w:rsid w:val="00E30526"/>
    <w:rsid w:val="00E32913"/>
    <w:rsid w:val="00E414F5"/>
    <w:rsid w:val="00E434B7"/>
    <w:rsid w:val="00E51674"/>
    <w:rsid w:val="00E56965"/>
    <w:rsid w:val="00E609F3"/>
    <w:rsid w:val="00E66746"/>
    <w:rsid w:val="00E66972"/>
    <w:rsid w:val="00E70DE7"/>
    <w:rsid w:val="00E71A76"/>
    <w:rsid w:val="00E81372"/>
    <w:rsid w:val="00E853E2"/>
    <w:rsid w:val="00E86BFC"/>
    <w:rsid w:val="00E876DF"/>
    <w:rsid w:val="00E96A8F"/>
    <w:rsid w:val="00E97804"/>
    <w:rsid w:val="00EA1BEE"/>
    <w:rsid w:val="00EA439A"/>
    <w:rsid w:val="00EA7553"/>
    <w:rsid w:val="00EB3653"/>
    <w:rsid w:val="00EB51D7"/>
    <w:rsid w:val="00EC0A1B"/>
    <w:rsid w:val="00ED1BE6"/>
    <w:rsid w:val="00ED3B02"/>
    <w:rsid w:val="00EE1E02"/>
    <w:rsid w:val="00EF75AE"/>
    <w:rsid w:val="00F003A2"/>
    <w:rsid w:val="00F05D3F"/>
    <w:rsid w:val="00F06268"/>
    <w:rsid w:val="00F113D0"/>
    <w:rsid w:val="00F15E25"/>
    <w:rsid w:val="00F249D7"/>
    <w:rsid w:val="00F249EF"/>
    <w:rsid w:val="00F34BB6"/>
    <w:rsid w:val="00F37E69"/>
    <w:rsid w:val="00F43866"/>
    <w:rsid w:val="00F44C22"/>
    <w:rsid w:val="00F47875"/>
    <w:rsid w:val="00F533C2"/>
    <w:rsid w:val="00F546A0"/>
    <w:rsid w:val="00F7029A"/>
    <w:rsid w:val="00F7392C"/>
    <w:rsid w:val="00F73F95"/>
    <w:rsid w:val="00F744C6"/>
    <w:rsid w:val="00F75B3F"/>
    <w:rsid w:val="00F7774A"/>
    <w:rsid w:val="00F81278"/>
    <w:rsid w:val="00F81DDC"/>
    <w:rsid w:val="00F90A13"/>
    <w:rsid w:val="00F91BD6"/>
    <w:rsid w:val="00F955B7"/>
    <w:rsid w:val="00FA604B"/>
    <w:rsid w:val="00FA79BA"/>
    <w:rsid w:val="00FC0781"/>
    <w:rsid w:val="00FC26EC"/>
    <w:rsid w:val="00FC4CB4"/>
    <w:rsid w:val="00FC6983"/>
    <w:rsid w:val="00FC74C0"/>
    <w:rsid w:val="00FD2AE7"/>
    <w:rsid w:val="00FD57C3"/>
    <w:rsid w:val="00FE4D1F"/>
    <w:rsid w:val="00FE7B55"/>
    <w:rsid w:val="00FF2007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86344"/>
  <w15:docId w15:val="{D6F6BB4C-A1E0-4AD2-B4CF-83CFF0E7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D777A"/>
  </w:style>
  <w:style w:type="character" w:customStyle="1" w:styleId="FuzeileZchn">
    <w:name w:val="Fußzeile Zchn"/>
    <w:basedOn w:val="Absatz-Standardschriftart"/>
    <w:link w:val="Fuzeile"/>
    <w:uiPriority w:val="99"/>
    <w:qFormat/>
    <w:rsid w:val="00BD777A"/>
  </w:style>
  <w:style w:type="character" w:styleId="Hyperlink">
    <w:name w:val="Hyperlink"/>
    <w:basedOn w:val="Absatz-Standardschriftar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126B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126B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126B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Standard"/>
    <w:qFormat/>
  </w:style>
  <w:style w:type="table" w:styleId="Tabellenraster">
    <w:name w:val="Table Grid"/>
    <w:basedOn w:val="NormaleTabelle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F75AE"/>
    <w:pPr>
      <w:suppressAutoHyphens w:val="0"/>
    </w:pPr>
  </w:style>
  <w:style w:type="character" w:styleId="BesuchterLink">
    <w:name w:val="FollowedHyperlink"/>
    <w:basedOn w:val="Absatz-Standardschriftar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StandardWeb">
    <w:name w:val="Normal (Web)"/>
    <w:basedOn w:val="Standard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styleId="Platzhaltertext">
    <w:name w:val="Placeholder Text"/>
    <w:basedOn w:val="Absatz-Standardschriftart"/>
    <w:uiPriority w:val="99"/>
    <w:semiHidden/>
    <w:rsid w:val="00C011A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recycling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oshua.koeb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ik.nielsen@alpla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dc:description/>
  <cp:lastModifiedBy>Pzwei. Joshua Köb</cp:lastModifiedBy>
  <cp:revision>8</cp:revision>
  <cp:lastPrinted>2021-03-10T07:21:00Z</cp:lastPrinted>
  <dcterms:created xsi:type="dcterms:W3CDTF">2025-01-20T10:14:00Z</dcterms:created>
  <dcterms:modified xsi:type="dcterms:W3CDTF">2025-01-21T12:45:00Z</dcterms:modified>
  <dc:language>de-DE</dc:language>
</cp:coreProperties>
</file>