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34CD" w14:textId="4278A209" w:rsidR="008F6623" w:rsidRPr="00FD1494" w:rsidRDefault="008F6623" w:rsidP="00611DB1">
      <w:pPr>
        <w:spacing w:after="0" w:line="280" w:lineRule="exact"/>
        <w:rPr>
          <w:rFonts w:ascii="Arial" w:hAnsi="Arial" w:cs="Arial"/>
          <w:sz w:val="21"/>
          <w:szCs w:val="21"/>
          <w:lang w:val="de-AT"/>
        </w:rPr>
      </w:pPr>
    </w:p>
    <w:p w14:paraId="77A3FBF9" w14:textId="1A863712" w:rsidR="33D696EE" w:rsidRPr="00FD1494" w:rsidRDefault="33D696EE" w:rsidP="00611DB1">
      <w:pPr>
        <w:spacing w:after="0" w:line="280" w:lineRule="exact"/>
        <w:rPr>
          <w:rFonts w:ascii="Arial" w:hAnsi="Arial" w:cs="Arial"/>
          <w:sz w:val="21"/>
          <w:szCs w:val="21"/>
          <w:lang w:val="de-AT"/>
        </w:rPr>
      </w:pPr>
    </w:p>
    <w:p w14:paraId="3C0BFE93" w14:textId="41DEF99F" w:rsidR="33D696EE" w:rsidRPr="00FD1494" w:rsidRDefault="33D696EE" w:rsidP="00611DB1">
      <w:pPr>
        <w:spacing w:after="0" w:line="280" w:lineRule="exact"/>
        <w:rPr>
          <w:rFonts w:ascii="Arial" w:hAnsi="Arial" w:cs="Arial"/>
          <w:sz w:val="21"/>
          <w:szCs w:val="21"/>
          <w:lang w:val="de-AT"/>
        </w:rPr>
      </w:pPr>
    </w:p>
    <w:p w14:paraId="60D47197" w14:textId="77777777" w:rsidR="008F6623" w:rsidRPr="00FD1494" w:rsidRDefault="008F6623" w:rsidP="00611DB1">
      <w:pPr>
        <w:spacing w:after="0" w:line="280" w:lineRule="exact"/>
        <w:rPr>
          <w:rFonts w:ascii="Arial" w:hAnsi="Arial" w:cs="Arial"/>
          <w:sz w:val="21"/>
          <w:szCs w:val="21"/>
          <w:lang w:val="de-AT"/>
        </w:rPr>
      </w:pPr>
    </w:p>
    <w:p w14:paraId="511694E2" w14:textId="77777777" w:rsidR="008F6623" w:rsidRPr="00FD1494" w:rsidRDefault="008F6623" w:rsidP="00611DB1">
      <w:pPr>
        <w:spacing w:after="0" w:line="280" w:lineRule="exact"/>
        <w:rPr>
          <w:rFonts w:ascii="Arial" w:hAnsi="Arial" w:cs="Arial"/>
          <w:sz w:val="21"/>
          <w:szCs w:val="21"/>
          <w:lang w:val="de-AT"/>
        </w:rPr>
      </w:pPr>
    </w:p>
    <w:p w14:paraId="6A5A7293" w14:textId="77777777" w:rsidR="008F6623" w:rsidRPr="00FD1494" w:rsidRDefault="008F6623" w:rsidP="00611DB1">
      <w:pPr>
        <w:spacing w:after="0" w:line="280" w:lineRule="exact"/>
        <w:rPr>
          <w:rFonts w:ascii="Arial" w:hAnsi="Arial" w:cs="Arial"/>
          <w:sz w:val="21"/>
          <w:szCs w:val="21"/>
          <w:lang w:val="de-AT"/>
        </w:rPr>
      </w:pPr>
    </w:p>
    <w:p w14:paraId="2AEA4E64" w14:textId="77777777" w:rsidR="008F6623" w:rsidRPr="00FD1494" w:rsidRDefault="008F6623" w:rsidP="00611DB1">
      <w:pPr>
        <w:spacing w:after="0" w:line="280" w:lineRule="exact"/>
        <w:rPr>
          <w:rFonts w:ascii="Arial" w:hAnsi="Arial" w:cs="Arial"/>
          <w:sz w:val="21"/>
          <w:szCs w:val="21"/>
          <w:lang w:val="de-AT"/>
        </w:rPr>
      </w:pPr>
    </w:p>
    <w:p w14:paraId="7225C5F5" w14:textId="77777777" w:rsidR="008F6623" w:rsidRPr="00FD1494" w:rsidRDefault="008F6623" w:rsidP="00611DB1">
      <w:pPr>
        <w:spacing w:after="0" w:line="280" w:lineRule="exact"/>
        <w:rPr>
          <w:rFonts w:ascii="Arial" w:hAnsi="Arial" w:cs="Arial"/>
          <w:sz w:val="21"/>
          <w:szCs w:val="21"/>
          <w:lang w:val="de-AT"/>
        </w:rPr>
      </w:pPr>
    </w:p>
    <w:p w14:paraId="2E284C67" w14:textId="77777777" w:rsidR="008F6623" w:rsidRPr="00624D06" w:rsidRDefault="00B019FE" w:rsidP="00611DB1">
      <w:pPr>
        <w:spacing w:after="0" w:line="280" w:lineRule="exact"/>
        <w:rPr>
          <w:rFonts w:ascii="Arial" w:hAnsi="Arial" w:cs="Arial"/>
          <w:sz w:val="21"/>
          <w:szCs w:val="21"/>
        </w:rPr>
      </w:pPr>
      <w:r>
        <w:rPr>
          <w:rFonts w:ascii="Arial" w:hAnsi="Arial"/>
          <w:sz w:val="21"/>
        </w:rPr>
        <w:t>ALPLA Group</w:t>
      </w:r>
    </w:p>
    <w:p w14:paraId="5B07E3C2" w14:textId="77777777" w:rsidR="008F6623" w:rsidRPr="00624D06" w:rsidRDefault="00B019FE" w:rsidP="00611DB1">
      <w:pPr>
        <w:spacing w:after="0" w:line="280" w:lineRule="exact"/>
        <w:rPr>
          <w:rFonts w:ascii="Arial" w:hAnsi="Arial" w:cs="Arial"/>
          <w:sz w:val="21"/>
          <w:szCs w:val="21"/>
        </w:rPr>
      </w:pPr>
      <w:r>
        <w:rPr>
          <w:rFonts w:ascii="Arial" w:hAnsi="Arial"/>
          <w:sz w:val="21"/>
        </w:rPr>
        <w:t>Press release</w:t>
      </w:r>
    </w:p>
    <w:p w14:paraId="58B9693C" w14:textId="77777777" w:rsidR="008F6623" w:rsidRPr="009B7A97" w:rsidRDefault="008F6623" w:rsidP="00611DB1">
      <w:pPr>
        <w:spacing w:after="0" w:line="280" w:lineRule="exact"/>
        <w:rPr>
          <w:rFonts w:ascii="Arial" w:hAnsi="Arial" w:cs="Arial"/>
          <w:sz w:val="21"/>
          <w:szCs w:val="21"/>
          <w:lang w:val="en-US"/>
        </w:rPr>
      </w:pPr>
    </w:p>
    <w:p w14:paraId="13E001D6" w14:textId="77777777" w:rsidR="008F6623" w:rsidRPr="009B7A97" w:rsidRDefault="008F6623" w:rsidP="00611DB1">
      <w:pPr>
        <w:spacing w:after="0" w:line="280" w:lineRule="exact"/>
        <w:rPr>
          <w:rFonts w:ascii="Arial" w:hAnsi="Arial" w:cs="Arial"/>
          <w:sz w:val="21"/>
          <w:szCs w:val="21"/>
          <w:lang w:val="en-US"/>
        </w:rPr>
      </w:pPr>
    </w:p>
    <w:p w14:paraId="696F4CE0" w14:textId="729F43D7" w:rsidR="002D2F06" w:rsidRPr="0013197E" w:rsidRDefault="005B487C" w:rsidP="00611DB1">
      <w:pPr>
        <w:pStyle w:val="KeinLeerraum"/>
        <w:suppressAutoHyphens/>
        <w:spacing w:line="276" w:lineRule="auto"/>
        <w:rPr>
          <w:rFonts w:ascii="Arial" w:hAnsi="Arial" w:cs="Arial"/>
          <w:b/>
          <w:bCs/>
          <w:sz w:val="21"/>
          <w:szCs w:val="21"/>
        </w:rPr>
      </w:pPr>
      <w:r>
        <w:rPr>
          <w:rFonts w:ascii="Arial" w:hAnsi="Arial"/>
          <w:b/>
          <w:sz w:val="21"/>
        </w:rPr>
        <w:t xml:space="preserve">Packaging specialist ALPLA launches new ALPLArecycling brand </w:t>
      </w:r>
    </w:p>
    <w:p w14:paraId="3AFD7A0F" w14:textId="34423EBD" w:rsidR="00A94073" w:rsidRPr="0013197E" w:rsidRDefault="00516C24" w:rsidP="00611DB1">
      <w:pPr>
        <w:spacing w:after="0" w:line="280" w:lineRule="exact"/>
        <w:rPr>
          <w:rFonts w:ascii="Arial" w:hAnsi="Arial"/>
          <w:sz w:val="21"/>
        </w:rPr>
      </w:pPr>
      <w:r>
        <w:rPr>
          <w:rFonts w:ascii="Arial" w:hAnsi="Arial"/>
          <w:sz w:val="21"/>
        </w:rPr>
        <w:t>Investment in the circular economy – production capacity doubled since 2021</w:t>
      </w:r>
    </w:p>
    <w:p w14:paraId="0E1C928D" w14:textId="77777777" w:rsidR="0013197E" w:rsidRPr="009B7A97" w:rsidRDefault="0013197E" w:rsidP="00611DB1">
      <w:pPr>
        <w:spacing w:after="0" w:line="280" w:lineRule="exact"/>
        <w:rPr>
          <w:rFonts w:ascii="Arial" w:hAnsi="Arial"/>
          <w:sz w:val="21"/>
          <w:lang w:val="en-US"/>
        </w:rPr>
      </w:pPr>
    </w:p>
    <w:p w14:paraId="4A6FBDFD" w14:textId="7DE81D95" w:rsidR="00BB426A" w:rsidRPr="00E42394" w:rsidRDefault="3C462990" w:rsidP="18C78A88">
      <w:pPr>
        <w:spacing w:after="0" w:line="280" w:lineRule="exact"/>
        <w:rPr>
          <w:rFonts w:ascii="Arial" w:hAnsi="Arial"/>
          <w:i/>
          <w:iCs/>
          <w:sz w:val="21"/>
          <w:szCs w:val="21"/>
        </w:rPr>
      </w:pPr>
      <w:bookmarkStart w:id="0" w:name="_Hlk102046784"/>
      <w:r>
        <w:rPr>
          <w:rFonts w:ascii="Arial" w:hAnsi="Arial"/>
          <w:i/>
          <w:sz w:val="21"/>
        </w:rPr>
        <w:t>Hard, 25 July 2023 –</w:t>
      </w:r>
      <w:bookmarkEnd w:id="0"/>
      <w:r>
        <w:rPr>
          <w:rFonts w:ascii="Arial" w:hAnsi="Arial"/>
          <w:i/>
          <w:sz w:val="21"/>
        </w:rPr>
        <w:t xml:space="preserve"> The globally active ALPLA Group has been investing in building up its own recycling capacities since 2005. The plastic packaging company now operates 13 plants, including four joint ventures with regional partners, and aims to be processing at least 25 per cent post-consumer material (PCR) by 2025. After investing millions in new sites in South Africa, Romania and Thailand as well as in a site expansion in Poland, ALPLA is now consolidating all of its activities under the new brand ALPLArecycling. </w:t>
      </w:r>
    </w:p>
    <w:p w14:paraId="7AF2FAD9" w14:textId="77777777" w:rsidR="00BB426A" w:rsidRPr="009B7A97" w:rsidRDefault="00BB426A" w:rsidP="00122898">
      <w:pPr>
        <w:spacing w:after="0" w:line="280" w:lineRule="exact"/>
        <w:rPr>
          <w:rFonts w:ascii="Arial" w:hAnsi="Arial"/>
          <w:iCs/>
          <w:sz w:val="21"/>
          <w:lang w:val="en-US"/>
        </w:rPr>
      </w:pPr>
    </w:p>
    <w:p w14:paraId="2A4A61EB" w14:textId="417282F8" w:rsidR="00C024BC" w:rsidRDefault="00BB426A" w:rsidP="0011677D">
      <w:pPr>
        <w:spacing w:after="0" w:line="280" w:lineRule="exact"/>
        <w:rPr>
          <w:rFonts w:ascii="Arial" w:hAnsi="Arial" w:cs="Arial"/>
          <w:sz w:val="21"/>
          <w:szCs w:val="21"/>
        </w:rPr>
      </w:pPr>
      <w:r>
        <w:rPr>
          <w:rFonts w:ascii="Arial" w:hAnsi="Arial"/>
          <w:sz w:val="21"/>
        </w:rPr>
        <w:t>ALPLA is focusing on mechanical recycling and has invested more than 50 million euros a year in the global expansion of its activities since 2021. Thanks to new plants, the expansion of existing facilities, joint ventures and strategic acquisitions, the annual installed and projected output capacity has since doubled to 350,000 tonnes of PCR material. Together with the construction of a new facility in South Africa as recently announced and the site expansion in Poland, the annual capacity amounts to 266,000 tonnes of rPET (recycled PET) and 84,000 tonnes of rHDPE (recycled HDPE).</w:t>
      </w:r>
    </w:p>
    <w:p w14:paraId="16967306" w14:textId="77777777" w:rsidR="00C024BC" w:rsidRDefault="00C024BC" w:rsidP="0011677D">
      <w:pPr>
        <w:spacing w:after="0" w:line="280" w:lineRule="exact"/>
        <w:rPr>
          <w:rFonts w:ascii="Arial" w:hAnsi="Arial" w:cs="Arial"/>
          <w:sz w:val="21"/>
          <w:szCs w:val="21"/>
        </w:rPr>
      </w:pPr>
    </w:p>
    <w:p w14:paraId="79583C15" w14:textId="775DD5E6" w:rsidR="00787B49" w:rsidRDefault="00E150D5" w:rsidP="0076642C">
      <w:pPr>
        <w:spacing w:after="0" w:line="280" w:lineRule="exact"/>
        <w:rPr>
          <w:rFonts w:ascii="Arial" w:hAnsi="Arial" w:cs="Arial"/>
          <w:sz w:val="21"/>
          <w:szCs w:val="21"/>
        </w:rPr>
      </w:pPr>
      <w:r>
        <w:rPr>
          <w:rFonts w:ascii="Arial" w:hAnsi="Arial"/>
          <w:sz w:val="21"/>
        </w:rPr>
        <w:t>About 1</w:t>
      </w:r>
      <w:r w:rsidR="004644E7">
        <w:rPr>
          <w:rFonts w:ascii="Arial" w:hAnsi="Arial"/>
          <w:sz w:val="21"/>
        </w:rPr>
        <w:t>.</w:t>
      </w:r>
      <w:r>
        <w:rPr>
          <w:rFonts w:ascii="Arial" w:hAnsi="Arial"/>
          <w:sz w:val="21"/>
        </w:rPr>
        <w:t>100</w:t>
      </w:r>
      <w:r w:rsidR="00C024BC">
        <w:rPr>
          <w:rFonts w:ascii="Arial" w:hAnsi="Arial"/>
          <w:sz w:val="21"/>
        </w:rPr>
        <w:t xml:space="preserve"> ALPLA employees work on recycling. In addition to the production of high-quality rPET and rHDPE at 13 plants, including four joint ventures with regional partners, the company focuses on the development of sustainable packaging solutions with a high proportion of recycled materials, optimum recyclability and low weight. The growing importance of the recycling sector, strong expansion and increasing demand have now led to the establishment of the </w:t>
      </w:r>
      <w:hyperlink r:id="rId11">
        <w:r w:rsidR="00C024BC">
          <w:rPr>
            <w:rStyle w:val="Hyperlink"/>
            <w:rFonts w:ascii="Arial" w:hAnsi="Arial"/>
            <w:sz w:val="21"/>
          </w:rPr>
          <w:t>ALPLArecycling</w:t>
        </w:r>
      </w:hyperlink>
      <w:r w:rsidR="00C024BC">
        <w:rPr>
          <w:rFonts w:ascii="Arial" w:hAnsi="Arial"/>
          <w:sz w:val="21"/>
        </w:rPr>
        <w:t xml:space="preserve"> brand together with its own website. There, you will find comprehensive information about recycling at ALPLA, the products available and the locations of the recycling plants and joint ventures at a glance.</w:t>
      </w:r>
    </w:p>
    <w:p w14:paraId="0382F10F" w14:textId="77777777" w:rsidR="00787B49" w:rsidRDefault="00787B49" w:rsidP="0076642C">
      <w:pPr>
        <w:spacing w:after="0" w:line="280" w:lineRule="exact"/>
        <w:rPr>
          <w:rFonts w:ascii="Arial" w:hAnsi="Arial" w:cs="Arial"/>
          <w:sz w:val="21"/>
          <w:szCs w:val="21"/>
        </w:rPr>
      </w:pPr>
    </w:p>
    <w:p w14:paraId="4F878007" w14:textId="7CAAE88A" w:rsidR="00FB03DD" w:rsidRDefault="0076642C" w:rsidP="0076642C">
      <w:pPr>
        <w:spacing w:after="0" w:line="280" w:lineRule="exact"/>
        <w:rPr>
          <w:rFonts w:ascii="Arial" w:hAnsi="Arial" w:cs="Arial"/>
          <w:sz w:val="21"/>
          <w:szCs w:val="21"/>
        </w:rPr>
      </w:pPr>
      <w:r>
        <w:rPr>
          <w:rFonts w:ascii="Arial" w:hAnsi="Arial"/>
          <w:sz w:val="21"/>
        </w:rPr>
        <w:t xml:space="preserve">‘Every year, we are producing more high-quality, affordable and sustainable packaging from used packaging. With our own production, development and material </w:t>
      </w:r>
      <w:r>
        <w:rPr>
          <w:rFonts w:ascii="Arial" w:hAnsi="Arial"/>
          <w:sz w:val="21"/>
        </w:rPr>
        <w:lastRenderedPageBreak/>
        <w:t>optimisation, we ensure quality and quantity, while also strengthening regional and national recycling loops,’ emphasises ALPLA CEO Philipp Lehner. Recycling plastics reduces carbon consumption by up to 90 per cent, reduces waste and creates value and jobs at the sites.</w:t>
      </w:r>
    </w:p>
    <w:p w14:paraId="549DBF5D" w14:textId="77777777" w:rsidR="00FB03DD" w:rsidRDefault="00FB03DD" w:rsidP="0076642C">
      <w:pPr>
        <w:spacing w:after="0" w:line="280" w:lineRule="exact"/>
        <w:rPr>
          <w:rFonts w:ascii="Arial" w:hAnsi="Arial" w:cs="Arial"/>
          <w:sz w:val="21"/>
          <w:szCs w:val="21"/>
        </w:rPr>
      </w:pPr>
    </w:p>
    <w:p w14:paraId="63B2A5AC" w14:textId="48B63573" w:rsidR="0076642C" w:rsidRPr="00332044" w:rsidRDefault="00787B49" w:rsidP="0076642C">
      <w:pPr>
        <w:spacing w:after="0" w:line="280" w:lineRule="exact"/>
        <w:rPr>
          <w:rFonts w:ascii="Arial" w:hAnsi="Arial" w:cs="Arial"/>
          <w:sz w:val="21"/>
          <w:szCs w:val="21"/>
        </w:rPr>
      </w:pPr>
      <w:r>
        <w:rPr>
          <w:rFonts w:ascii="Arial" w:hAnsi="Arial"/>
          <w:sz w:val="21"/>
        </w:rPr>
        <w:t xml:space="preserve">‘Our many years of expertise and access to our own materials give our customers a competitive advantage. The new brand is a clear commitment to recycling and to our expansion plans in growth markets,’ explains Dietmar Marin, Managing Director of the Recycling division at ALPLA. In the coming years, the company will intensify its activities in areas such as southern Africa, the Middle East and the Asia-Pacific region. ‘Interest in sustainable packaging is growing all over the world. We are present as pioneers in all the regions of the world and are already a strong partner for future solutions,’ says Marin. </w:t>
      </w:r>
    </w:p>
    <w:p w14:paraId="18413D70" w14:textId="77777777" w:rsidR="00332044" w:rsidRPr="007F0CE7" w:rsidRDefault="00332044" w:rsidP="00611DB1">
      <w:pPr>
        <w:spacing w:after="0" w:line="280" w:lineRule="exact"/>
        <w:rPr>
          <w:rFonts w:ascii="Arial" w:hAnsi="Arial" w:cs="Arial"/>
          <w:b/>
          <w:bCs/>
          <w:sz w:val="21"/>
          <w:szCs w:val="21"/>
        </w:rPr>
      </w:pPr>
    </w:p>
    <w:p w14:paraId="3684F7BD" w14:textId="06341CCB" w:rsidR="00C024BC" w:rsidRPr="00C024BC" w:rsidRDefault="00C024BC" w:rsidP="00611DB1">
      <w:pPr>
        <w:spacing w:after="0" w:line="280" w:lineRule="exact"/>
        <w:rPr>
          <w:rFonts w:ascii="Arial" w:hAnsi="Arial"/>
          <w:b/>
          <w:bCs/>
          <w:i/>
          <w:sz w:val="21"/>
        </w:rPr>
      </w:pPr>
      <w:r>
        <w:rPr>
          <w:rFonts w:ascii="Arial" w:hAnsi="Arial"/>
          <w:b/>
          <w:sz w:val="21"/>
        </w:rPr>
        <w:t>Recycling target: 25 per cent PCR material by 2025</w:t>
      </w:r>
    </w:p>
    <w:p w14:paraId="7DBC5FF7" w14:textId="37CDAE0C" w:rsidR="002A375F" w:rsidRDefault="001723D1" w:rsidP="003A4B72">
      <w:pPr>
        <w:spacing w:after="0" w:line="280" w:lineRule="exact"/>
        <w:rPr>
          <w:rFonts w:ascii="Arial" w:hAnsi="Arial" w:cs="Arial"/>
          <w:sz w:val="21"/>
          <w:szCs w:val="21"/>
        </w:rPr>
      </w:pPr>
      <w:bookmarkStart w:id="1" w:name="_Hlk81895287"/>
      <w:r>
        <w:rPr>
          <w:rFonts w:ascii="Arial" w:hAnsi="Arial"/>
          <w:sz w:val="21"/>
        </w:rPr>
        <w:t>ALPLA currently processes 20 per cent PCR material and aims to increase this to at least 25 per cent by 2025. In addition, all packaging solutions are to be fully recyclable by then. The company has been part of the New Plastics Economy, an initiative of the Ellen MacArthur Foundation, since 2018. ‘We firmly believe in plastic as a recyclable material and in the success of closed bottle-to-bottle loops. With our commitment, we want to create infrastructure in as many countries as possible, raise awareness and thus generate added value for the environment, economy and society,’ says Günther Lehner, Chairman of the Company Advisory Board.</w:t>
      </w:r>
    </w:p>
    <w:p w14:paraId="15F30129" w14:textId="77777777" w:rsidR="001723D1" w:rsidRPr="009B7A97" w:rsidRDefault="001723D1" w:rsidP="003A4B72">
      <w:pPr>
        <w:spacing w:after="0" w:line="280" w:lineRule="exact"/>
        <w:rPr>
          <w:rFonts w:ascii="Arial" w:hAnsi="Arial"/>
          <w:iCs/>
          <w:sz w:val="21"/>
          <w:lang w:val="en-US"/>
        </w:rPr>
      </w:pPr>
    </w:p>
    <w:p w14:paraId="46155155" w14:textId="0AA8829A" w:rsidR="00E9308F" w:rsidRPr="009B7A97" w:rsidRDefault="00E9308F" w:rsidP="006557B0">
      <w:pPr>
        <w:spacing w:after="0" w:line="280" w:lineRule="exact"/>
        <w:rPr>
          <w:rFonts w:ascii="Arial" w:hAnsi="Arial" w:cs="Arial"/>
          <w:sz w:val="21"/>
          <w:szCs w:val="21"/>
          <w:lang w:val="en-US"/>
        </w:rPr>
      </w:pPr>
    </w:p>
    <w:bookmarkEnd w:id="1"/>
    <w:p w14:paraId="6B4E201E" w14:textId="77777777" w:rsidR="00E72603" w:rsidRPr="009B7A97" w:rsidRDefault="00E72603" w:rsidP="00611DB1">
      <w:pPr>
        <w:spacing w:after="0" w:line="280" w:lineRule="exact"/>
        <w:rPr>
          <w:rFonts w:ascii="Arial" w:hAnsi="Arial"/>
          <w:b/>
          <w:sz w:val="21"/>
          <w:lang w:val="en-US"/>
        </w:rPr>
      </w:pPr>
    </w:p>
    <w:p w14:paraId="627DBD2D" w14:textId="53593419" w:rsidR="006C5B6C" w:rsidRDefault="006C5B6C" w:rsidP="00611DB1">
      <w:pPr>
        <w:spacing w:after="0" w:line="280" w:lineRule="exact"/>
        <w:rPr>
          <w:rFonts w:ascii="Arial" w:hAnsi="Arial"/>
          <w:b/>
          <w:sz w:val="21"/>
        </w:rPr>
      </w:pPr>
      <w:r>
        <w:rPr>
          <w:rFonts w:ascii="Arial" w:hAnsi="Arial"/>
          <w:b/>
          <w:sz w:val="21"/>
        </w:rPr>
        <w:t>About ALPLArecycling</w:t>
      </w:r>
    </w:p>
    <w:p w14:paraId="14C3FDC4" w14:textId="7A944936" w:rsidR="007B5A4C" w:rsidRPr="007B5A4C" w:rsidRDefault="007B5A4C" w:rsidP="00950380">
      <w:pPr>
        <w:spacing w:after="0" w:line="280" w:lineRule="exact"/>
        <w:rPr>
          <w:rFonts w:ascii="Arial" w:hAnsi="Arial"/>
          <w:sz w:val="21"/>
        </w:rPr>
      </w:pPr>
      <w:r>
        <w:rPr>
          <w:rFonts w:ascii="Arial" w:hAnsi="Arial"/>
          <w:sz w:val="21"/>
        </w:rPr>
        <w:t>With approximately 23,300 employees, 190 sites and annual turnover of 5.1 billion euros (2022), the ALPLA Group is one of the world’s leading companies in the production and recycling of plastic packaging. In the ALPLA Recycling division, the company operates state-of-the-art recycling plants at 13 locations around the world and works with customers to develop sustainable packaging solutions that contain up to 100 per cent PCR. The annual installed and projected output capacity amounts to 266,000 tonnes of recycled PET (rPET) and 84,000 tonnes of recycled HDPE (rHDPE).</w:t>
      </w:r>
    </w:p>
    <w:p w14:paraId="3716CC69" w14:textId="77777777" w:rsidR="007B5A4C" w:rsidRDefault="007B5A4C" w:rsidP="00950380">
      <w:pPr>
        <w:spacing w:after="0" w:line="280" w:lineRule="exact"/>
        <w:rPr>
          <w:rFonts w:ascii="Arial" w:hAnsi="Arial"/>
          <w:sz w:val="21"/>
        </w:rPr>
      </w:pPr>
    </w:p>
    <w:p w14:paraId="47A9D4D4" w14:textId="1B2B1ACE" w:rsidR="006C5EFF" w:rsidRDefault="004644E7" w:rsidP="00950380">
      <w:pPr>
        <w:spacing w:after="0" w:line="280" w:lineRule="exact"/>
        <w:rPr>
          <w:rFonts w:ascii="Arial" w:hAnsi="Arial"/>
          <w:sz w:val="21"/>
        </w:rPr>
      </w:pPr>
      <w:hyperlink r:id="rId12" w:history="1">
        <w:r w:rsidR="00E42394">
          <w:rPr>
            <w:rStyle w:val="Hyperlink"/>
            <w:rFonts w:ascii="Arial" w:hAnsi="Arial"/>
            <w:sz w:val="21"/>
          </w:rPr>
          <w:t>www.alplarecycling.com</w:t>
        </w:r>
      </w:hyperlink>
    </w:p>
    <w:p w14:paraId="52891B1B" w14:textId="77777777" w:rsidR="007B5A4C" w:rsidRDefault="007B5A4C" w:rsidP="00950380">
      <w:pPr>
        <w:spacing w:after="0" w:line="280" w:lineRule="exact"/>
        <w:rPr>
          <w:rFonts w:ascii="Arial" w:hAnsi="Arial"/>
          <w:sz w:val="21"/>
        </w:rPr>
      </w:pPr>
    </w:p>
    <w:p w14:paraId="111B7BCB" w14:textId="77777777" w:rsidR="00AF6773" w:rsidRDefault="00AF6773" w:rsidP="00950380">
      <w:pPr>
        <w:spacing w:after="0" w:line="280" w:lineRule="exact"/>
        <w:rPr>
          <w:rFonts w:ascii="Arial" w:hAnsi="Arial"/>
          <w:sz w:val="21"/>
        </w:rPr>
      </w:pPr>
    </w:p>
    <w:p w14:paraId="3E905117" w14:textId="77777777" w:rsidR="00AD7B8E" w:rsidRPr="00A977FB" w:rsidRDefault="00AD7B8E" w:rsidP="00950380">
      <w:pPr>
        <w:spacing w:after="0" w:line="280" w:lineRule="exact"/>
        <w:rPr>
          <w:rFonts w:ascii="Arial" w:hAnsi="Arial"/>
          <w:sz w:val="21"/>
        </w:rPr>
      </w:pPr>
    </w:p>
    <w:p w14:paraId="7A3AA04B" w14:textId="77777777" w:rsidR="00203CCC" w:rsidRDefault="00203CCC" w:rsidP="00611DB1">
      <w:pPr>
        <w:spacing w:after="0" w:line="280" w:lineRule="exact"/>
        <w:rPr>
          <w:rFonts w:ascii="Arial" w:hAnsi="Arial"/>
          <w:b/>
          <w:sz w:val="21"/>
        </w:rPr>
      </w:pPr>
    </w:p>
    <w:p w14:paraId="28678176" w14:textId="77777777" w:rsidR="00203CCC" w:rsidRDefault="00203CCC" w:rsidP="00611DB1">
      <w:pPr>
        <w:spacing w:after="0" w:line="280" w:lineRule="exact"/>
        <w:rPr>
          <w:rFonts w:ascii="Arial" w:hAnsi="Arial"/>
          <w:b/>
          <w:sz w:val="21"/>
        </w:rPr>
      </w:pPr>
    </w:p>
    <w:p w14:paraId="5EFC4D6B" w14:textId="77777777" w:rsidR="00203CCC" w:rsidRDefault="00203CCC" w:rsidP="00611DB1">
      <w:pPr>
        <w:spacing w:after="0" w:line="280" w:lineRule="exact"/>
        <w:rPr>
          <w:rFonts w:ascii="Arial" w:hAnsi="Arial"/>
          <w:b/>
          <w:sz w:val="21"/>
        </w:rPr>
      </w:pPr>
    </w:p>
    <w:p w14:paraId="0AD2FEE7" w14:textId="77777777" w:rsidR="00203CCC" w:rsidRDefault="00203CCC" w:rsidP="00611DB1">
      <w:pPr>
        <w:spacing w:after="0" w:line="280" w:lineRule="exact"/>
        <w:rPr>
          <w:rFonts w:ascii="Arial" w:hAnsi="Arial"/>
          <w:b/>
          <w:sz w:val="21"/>
        </w:rPr>
      </w:pPr>
    </w:p>
    <w:p w14:paraId="309DDA8A" w14:textId="1032E049" w:rsidR="00B76E20" w:rsidRPr="00FD1494" w:rsidRDefault="00203CCC" w:rsidP="00611DB1">
      <w:pPr>
        <w:spacing w:after="0" w:line="280" w:lineRule="exact"/>
        <w:rPr>
          <w:rFonts w:ascii="Arial" w:hAnsi="Arial" w:cs="Arial"/>
          <w:b/>
          <w:bCs/>
          <w:sz w:val="21"/>
          <w:szCs w:val="21"/>
        </w:rPr>
      </w:pPr>
      <w:r>
        <w:rPr>
          <w:rFonts w:ascii="Arial" w:hAnsi="Arial"/>
          <w:b/>
          <w:sz w:val="21"/>
        </w:rPr>
        <w:lastRenderedPageBreak/>
        <w:t>Captions</w:t>
      </w:r>
    </w:p>
    <w:p w14:paraId="7A45AEF3" w14:textId="14CE2672" w:rsidR="00721A6B" w:rsidRPr="00AD7B8E" w:rsidRDefault="00203CCC" w:rsidP="00611DB1">
      <w:pPr>
        <w:spacing w:after="0" w:line="280" w:lineRule="exact"/>
        <w:rPr>
          <w:rFonts w:ascii="Arial" w:hAnsi="Arial" w:cs="Arial"/>
          <w:iCs/>
          <w:sz w:val="21"/>
          <w:szCs w:val="21"/>
        </w:rPr>
      </w:pPr>
      <w:r w:rsidRPr="00203CCC">
        <w:rPr>
          <w:rFonts w:ascii="Arial" w:hAnsi="Arial" w:cs="Arial"/>
          <w:iCs/>
          <w:sz w:val="21"/>
          <w:szCs w:val="21"/>
          <w:lang w:val="en-US"/>
        </w:rPr>
        <w:t>ALPLA-Recycling-1</w:t>
      </w:r>
      <w:r w:rsidR="009F1ED3">
        <w:rPr>
          <w:rFonts w:ascii="Arial" w:hAnsi="Arial"/>
          <w:sz w:val="21"/>
        </w:rPr>
        <w:t>.jpg: ALPLA has been committed to plastics recycling for years and is now consolidating all of its recycling activities under the new ALPLArecycling brand.</w:t>
      </w:r>
    </w:p>
    <w:p w14:paraId="0BF7A6B5" w14:textId="77777777" w:rsidR="00CD6EF6" w:rsidRPr="009B7A97" w:rsidRDefault="00CD6EF6" w:rsidP="00611DB1">
      <w:pPr>
        <w:spacing w:after="0" w:line="280" w:lineRule="exact"/>
        <w:rPr>
          <w:rFonts w:ascii="Arial" w:hAnsi="Arial" w:cs="Arial"/>
          <w:iCs/>
          <w:sz w:val="21"/>
          <w:szCs w:val="21"/>
          <w:lang w:val="en-US"/>
        </w:rPr>
      </w:pPr>
    </w:p>
    <w:p w14:paraId="1A7B81C1" w14:textId="76675977" w:rsidR="00CC4F65" w:rsidRDefault="00203CCC" w:rsidP="00623793">
      <w:pPr>
        <w:spacing w:after="0" w:line="280" w:lineRule="exact"/>
        <w:rPr>
          <w:rFonts w:ascii="Arial" w:hAnsi="Arial"/>
          <w:sz w:val="21"/>
        </w:rPr>
      </w:pPr>
      <w:bookmarkStart w:id="2" w:name="_Hlk138413054"/>
      <w:r w:rsidRPr="00203CCC">
        <w:rPr>
          <w:rFonts w:ascii="Arial" w:hAnsi="Arial" w:cs="Arial"/>
          <w:iCs/>
          <w:sz w:val="21"/>
          <w:szCs w:val="21"/>
          <w:lang w:val="en-US"/>
        </w:rPr>
        <w:t>ALPLA-Recycling-</w:t>
      </w:r>
      <w:r>
        <w:rPr>
          <w:rFonts w:ascii="Arial" w:hAnsi="Arial" w:cs="Arial"/>
          <w:iCs/>
          <w:sz w:val="21"/>
          <w:szCs w:val="21"/>
          <w:lang w:val="en-US"/>
        </w:rPr>
        <w:t>2</w:t>
      </w:r>
      <w:r w:rsidR="00CD6EF6">
        <w:rPr>
          <w:rFonts w:ascii="Arial" w:hAnsi="Arial"/>
          <w:sz w:val="21"/>
        </w:rPr>
        <w:t xml:space="preserve">.jpg: </w:t>
      </w:r>
      <w:r w:rsidR="00AF54B2" w:rsidRPr="00AF54B2">
        <w:rPr>
          <w:rFonts w:ascii="Arial" w:hAnsi="Arial"/>
          <w:sz w:val="21"/>
        </w:rPr>
        <w:t>Packaging and recycling specialist ALPLA processes used PET bottles as well as used HDPE packaging.</w:t>
      </w:r>
    </w:p>
    <w:p w14:paraId="6F7B40C8" w14:textId="2F23BEEA" w:rsidR="004313B3" w:rsidRDefault="004313B3" w:rsidP="00623793">
      <w:pPr>
        <w:spacing w:after="0" w:line="280" w:lineRule="exact"/>
        <w:rPr>
          <w:rFonts w:ascii="Arial" w:hAnsi="Arial"/>
          <w:sz w:val="21"/>
        </w:rPr>
      </w:pPr>
    </w:p>
    <w:p w14:paraId="095FDB1F" w14:textId="48B37F1B" w:rsidR="004313B3" w:rsidRPr="00623793" w:rsidRDefault="004313B3" w:rsidP="00623793">
      <w:pPr>
        <w:spacing w:after="0" w:line="280" w:lineRule="exact"/>
        <w:rPr>
          <w:rFonts w:ascii="Arial" w:hAnsi="Arial" w:cs="Arial"/>
          <w:iCs/>
          <w:sz w:val="21"/>
          <w:szCs w:val="21"/>
        </w:rPr>
      </w:pPr>
      <w:r w:rsidRPr="004313B3">
        <w:rPr>
          <w:rFonts w:ascii="Arial" w:hAnsi="Arial" w:cs="Arial"/>
          <w:iCs/>
          <w:sz w:val="21"/>
          <w:szCs w:val="21"/>
        </w:rPr>
        <w:t>ALPLA-Dietmar-Marin.jpg: Dietmar Marin, Managing Director Recycling Division at ALPLA.</w:t>
      </w:r>
    </w:p>
    <w:bookmarkEnd w:id="2"/>
    <w:p w14:paraId="2E1C98D2" w14:textId="77777777" w:rsidR="00222753" w:rsidRPr="009B7A97" w:rsidRDefault="00222753" w:rsidP="00611DB1">
      <w:pPr>
        <w:spacing w:after="0" w:line="280" w:lineRule="exact"/>
        <w:rPr>
          <w:rFonts w:ascii="Arial" w:hAnsi="Arial" w:cs="Arial"/>
          <w:iCs/>
          <w:sz w:val="21"/>
          <w:szCs w:val="21"/>
          <w:lang w:val="en-US"/>
        </w:rPr>
      </w:pPr>
    </w:p>
    <w:p w14:paraId="2EA2E9AA" w14:textId="48805AFD" w:rsidR="00115431" w:rsidRPr="00FD1494" w:rsidRDefault="00115431" w:rsidP="00611DB1">
      <w:pPr>
        <w:spacing w:after="0" w:line="280" w:lineRule="exact"/>
        <w:rPr>
          <w:rFonts w:ascii="Arial" w:hAnsi="Arial" w:cs="Arial"/>
          <w:iCs/>
          <w:sz w:val="21"/>
          <w:szCs w:val="21"/>
        </w:rPr>
      </w:pPr>
      <w:r>
        <w:rPr>
          <w:rFonts w:ascii="Arial" w:hAnsi="Arial"/>
          <w:sz w:val="21"/>
        </w:rPr>
        <w:t>Copyright: ALPLA. Reprinting free of charge for reporting on ALPLA. Photo credit required.</w:t>
      </w:r>
    </w:p>
    <w:p w14:paraId="7F2F6B7B" w14:textId="77777777" w:rsidR="007306AF" w:rsidRPr="009B7A97" w:rsidRDefault="007306AF" w:rsidP="00611DB1">
      <w:pPr>
        <w:spacing w:after="0" w:line="280" w:lineRule="exact"/>
        <w:rPr>
          <w:rFonts w:ascii="Arial" w:hAnsi="Arial" w:cs="Arial"/>
          <w:iCs/>
          <w:sz w:val="21"/>
          <w:szCs w:val="21"/>
          <w:lang w:val="en-US"/>
        </w:rPr>
      </w:pPr>
    </w:p>
    <w:p w14:paraId="76D35580" w14:textId="320031A2" w:rsidR="004A7C8E" w:rsidRPr="009B7A97" w:rsidRDefault="004A7C8E" w:rsidP="00611DB1">
      <w:pPr>
        <w:spacing w:after="0" w:line="280" w:lineRule="exact"/>
        <w:rPr>
          <w:rFonts w:ascii="Arial" w:hAnsi="Arial" w:cs="Arial"/>
          <w:sz w:val="21"/>
          <w:szCs w:val="21"/>
          <w:lang w:val="en-US"/>
        </w:rPr>
      </w:pPr>
    </w:p>
    <w:p w14:paraId="4C7CD424" w14:textId="77777777" w:rsidR="00E22615" w:rsidRPr="009B7A97" w:rsidRDefault="00E22615" w:rsidP="00611DB1">
      <w:pPr>
        <w:spacing w:after="0" w:line="280" w:lineRule="exact"/>
        <w:rPr>
          <w:rFonts w:ascii="Arial" w:hAnsi="Arial" w:cs="Arial"/>
          <w:sz w:val="21"/>
          <w:szCs w:val="21"/>
          <w:lang w:val="en-US"/>
        </w:rPr>
      </w:pPr>
    </w:p>
    <w:p w14:paraId="38E33245" w14:textId="43CFFD8C" w:rsidR="008F6623" w:rsidRPr="00FD1494" w:rsidRDefault="00B019FE" w:rsidP="00611DB1">
      <w:pPr>
        <w:spacing w:after="0" w:line="280" w:lineRule="exact"/>
        <w:rPr>
          <w:rFonts w:ascii="Arial" w:hAnsi="Arial" w:cs="Arial"/>
          <w:b/>
          <w:bCs/>
          <w:sz w:val="21"/>
          <w:szCs w:val="21"/>
        </w:rPr>
      </w:pPr>
      <w:r>
        <w:rPr>
          <w:rFonts w:ascii="Arial" w:hAnsi="Arial"/>
          <w:b/>
          <w:sz w:val="21"/>
        </w:rPr>
        <w:t>Information for editorial</w:t>
      </w:r>
    </w:p>
    <w:p w14:paraId="5B8EC0FA" w14:textId="5FB00908" w:rsidR="00950380" w:rsidRPr="00E42394" w:rsidRDefault="00950380" w:rsidP="00950380">
      <w:pPr>
        <w:spacing w:after="0" w:line="280" w:lineRule="exact"/>
        <w:rPr>
          <w:rFonts w:ascii="Arial" w:hAnsi="Arial" w:cs="Arial"/>
          <w:sz w:val="21"/>
          <w:szCs w:val="21"/>
        </w:rPr>
      </w:pPr>
      <w:r>
        <w:rPr>
          <w:rFonts w:ascii="Arial" w:hAnsi="Arial"/>
          <w:sz w:val="21"/>
        </w:rPr>
        <w:t xml:space="preserve">ALPLA, Lukas Österle (Senior Sustainability Communications Manager), tel.: +43 (0)5574 6021 132, email: </w:t>
      </w:r>
      <w:hyperlink r:id="rId13" w:history="1">
        <w:r w:rsidRPr="00203CCC">
          <w:rPr>
            <w:rStyle w:val="Hyperlink"/>
            <w:rFonts w:ascii="Arial" w:hAnsi="Arial"/>
            <w:color w:val="auto"/>
            <w:sz w:val="21"/>
            <w:u w:val="none"/>
          </w:rPr>
          <w:t>lukas.oesterle@alpla.com</w:t>
        </w:r>
      </w:hyperlink>
    </w:p>
    <w:p w14:paraId="59DCE6EB" w14:textId="7F575A95" w:rsidR="008F6623" w:rsidRPr="009B7A97" w:rsidRDefault="00B019FE" w:rsidP="00611DB1">
      <w:pPr>
        <w:spacing w:after="0" w:line="280" w:lineRule="exact"/>
        <w:rPr>
          <w:rFonts w:ascii="Arial" w:hAnsi="Arial" w:cs="Arial"/>
          <w:sz w:val="21"/>
          <w:szCs w:val="21"/>
          <w:lang w:val="de-AT"/>
        </w:rPr>
        <w:sectPr w:rsidR="008F6623" w:rsidRPr="009B7A97">
          <w:headerReference w:type="default" r:id="rId14"/>
          <w:footerReference w:type="default" r:id="rId15"/>
          <w:headerReference w:type="first" r:id="rId16"/>
          <w:footerReference w:type="first" r:id="rId17"/>
          <w:pgSz w:w="11906" w:h="16838"/>
          <w:pgMar w:top="2948" w:right="2552" w:bottom="1418" w:left="1474" w:header="1021" w:footer="340" w:gutter="0"/>
          <w:pgNumType w:start="1"/>
          <w:cols w:space="720"/>
          <w:formProt w:val="0"/>
          <w:titlePg/>
          <w:docGrid w:linePitch="360" w:charSpace="4096"/>
        </w:sectPr>
      </w:pPr>
      <w:r w:rsidRPr="009B7A97">
        <w:rPr>
          <w:rFonts w:ascii="Arial" w:hAnsi="Arial"/>
          <w:sz w:val="21"/>
          <w:lang w:val="de-AT"/>
        </w:rPr>
        <w:t xml:space="preserve">Pzwei. Pressearbeit, Joshua Köb, tel.: +43 (0)5574 4471 522, email: </w:t>
      </w:r>
      <w:hyperlink r:id="rId18" w:history="1">
        <w:r w:rsidRPr="009B7A97">
          <w:rPr>
            <w:rStyle w:val="Hyperlink"/>
            <w:rFonts w:ascii="Arial" w:hAnsi="Arial"/>
            <w:color w:val="auto"/>
            <w:sz w:val="21"/>
            <w:u w:val="none"/>
            <w:lang w:val="de-AT"/>
          </w:rPr>
          <w:t>joshua.koeb@pzwei.at</w:t>
        </w:r>
      </w:hyperlink>
    </w:p>
    <w:p w14:paraId="3804E1F2" w14:textId="77777777" w:rsidR="008F6623" w:rsidRPr="00FD1494" w:rsidRDefault="008F6623" w:rsidP="00611DB1">
      <w:pPr>
        <w:rPr>
          <w:lang w:val="de-AT"/>
        </w:rPr>
      </w:pPr>
    </w:p>
    <w:sectPr w:rsidR="008F6623" w:rsidRPr="00FD1494">
      <w:headerReference w:type="even" r:id="rId19"/>
      <w:headerReference w:type="default" r:id="rId20"/>
      <w:footerReference w:type="even" r:id="rId21"/>
      <w:footerReference w:type="default" r:id="rId22"/>
      <w:headerReference w:type="first" r:id="rId23"/>
      <w:footerReference w:type="first" r:id="rId24"/>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43560" w14:textId="77777777" w:rsidR="007C5954" w:rsidRDefault="007C5954">
      <w:pPr>
        <w:spacing w:after="0" w:line="240" w:lineRule="auto"/>
      </w:pPr>
      <w:r>
        <w:separator/>
      </w:r>
    </w:p>
  </w:endnote>
  <w:endnote w:type="continuationSeparator" w:id="0">
    <w:p w14:paraId="4251EB8D" w14:textId="77777777" w:rsidR="007C5954" w:rsidRDefault="007C5954">
      <w:pPr>
        <w:spacing w:after="0" w:line="240" w:lineRule="auto"/>
      </w:pPr>
      <w:r>
        <w:continuationSeparator/>
      </w:r>
    </w:p>
  </w:endnote>
  <w:endnote w:type="continuationNotice" w:id="1">
    <w:p w14:paraId="61690147" w14:textId="77777777" w:rsidR="007C5954" w:rsidRDefault="007C59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924323"/>
      <w:docPartObj>
        <w:docPartGallery w:val="Page Numbers (Bottom of Page)"/>
        <w:docPartUnique/>
      </w:docPartObj>
    </w:sdtPr>
    <w:sdtEndPr/>
    <w:sdtContent>
      <w:p w14:paraId="2E92A5CA" w14:textId="5B4A0776"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0C51C0">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0C51C0">
          <w:rPr>
            <w:rFonts w:ascii="Arial" w:hAnsi="Arial" w:cs="Arial"/>
            <w:sz w:val="12"/>
          </w:rPr>
          <w:t>3</w:t>
        </w:r>
        <w:r>
          <w:rPr>
            <w:rFonts w:ascii="Arial" w:hAnsi="Arial" w:cs="Arial"/>
            <w:sz w:val="12"/>
          </w:rPr>
          <w:fldChar w:fldCharType="end"/>
        </w:r>
      </w:p>
    </w:sdtContent>
  </w:sdt>
  <w:p w14:paraId="4AEEF493" w14:textId="77777777" w:rsidR="004F7CAF" w:rsidRDefault="004F7C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53B79" w14:textId="5886BD57"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0C51C0">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0C51C0">
      <w:rPr>
        <w:rFonts w:ascii="Arial" w:hAnsi="Arial" w:cs="Arial"/>
        <w:sz w:val="12"/>
      </w:rPr>
      <w:t>3</w:t>
    </w:r>
    <w:r>
      <w:rPr>
        <w:rFonts w:ascii="Arial" w:hAnsi="Arial" w:cs="Arial"/>
        <w:sz w:val="12"/>
      </w:rPr>
      <w:fldChar w:fldCharType="end"/>
    </w:r>
  </w:p>
  <w:p w14:paraId="63D76B52" w14:textId="77777777" w:rsidR="004F7CAF" w:rsidRDefault="004F7CA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7BA2" w14:textId="77777777" w:rsidR="004F7CAF" w:rsidRDefault="004F7CA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737378"/>
      <w:docPartObj>
        <w:docPartGallery w:val="Page Numbers (Bottom of Page)"/>
        <w:docPartUnique/>
      </w:docPartObj>
    </w:sdtPr>
    <w:sdtEndPr/>
    <w:sdtContent>
      <w:p w14:paraId="333E8ACA" w14:textId="27B3A610"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p>
    </w:sdtContent>
  </w:sdt>
  <w:p w14:paraId="015F3217" w14:textId="77777777" w:rsidR="004F7CAF" w:rsidRDefault="004F7CA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58FB" w14:textId="59D9E211"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4</w:t>
    </w:r>
    <w:r>
      <w:rPr>
        <w:rFonts w:ascii="Arial" w:hAnsi="Arial" w:cs="Arial"/>
        <w:sz w:val="12"/>
      </w:rPr>
      <w:fldChar w:fldCharType="end"/>
    </w:r>
  </w:p>
  <w:p w14:paraId="2B9690D1" w14:textId="77777777" w:rsidR="004F7CAF" w:rsidRDefault="004F7C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70A6A" w14:textId="77777777" w:rsidR="007C5954" w:rsidRDefault="007C5954">
      <w:pPr>
        <w:spacing w:after="0" w:line="240" w:lineRule="auto"/>
      </w:pPr>
      <w:r>
        <w:separator/>
      </w:r>
    </w:p>
  </w:footnote>
  <w:footnote w:type="continuationSeparator" w:id="0">
    <w:p w14:paraId="504B5E8F" w14:textId="77777777" w:rsidR="007C5954" w:rsidRDefault="007C5954">
      <w:pPr>
        <w:spacing w:after="0" w:line="240" w:lineRule="auto"/>
      </w:pPr>
      <w:r>
        <w:continuationSeparator/>
      </w:r>
    </w:p>
  </w:footnote>
  <w:footnote w:type="continuationNotice" w:id="1">
    <w:p w14:paraId="5D3A8162" w14:textId="77777777" w:rsidR="007C5954" w:rsidRDefault="007C59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13A" w14:textId="77777777" w:rsidR="004F7CAF" w:rsidRDefault="004F7CAF">
    <w:pPr>
      <w:pStyle w:val="Kopfzeile"/>
    </w:pPr>
    <w:r>
      <w:rPr>
        <w:noProof/>
      </w:rPr>
      <w:drawing>
        <wp:anchor distT="0" distB="0" distL="0" distR="0" simplePos="0" relativeHeight="251658245" behindDoc="1" locked="0" layoutInCell="0" allowOverlap="1" wp14:anchorId="71F0E847" wp14:editId="420BE301">
          <wp:simplePos x="0" y="0"/>
          <wp:positionH relativeFrom="page">
            <wp:posOffset>935990</wp:posOffset>
          </wp:positionH>
          <wp:positionV relativeFrom="page">
            <wp:posOffset>504190</wp:posOffset>
          </wp:positionV>
          <wp:extent cx="1148715" cy="215900"/>
          <wp:effectExtent l="0" t="0" r="0" b="0"/>
          <wp:wrapNone/>
          <wp:docPr id="4"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D3544"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251658244" behindDoc="1" locked="0" layoutInCell="0" allowOverlap="1" wp14:anchorId="5D1076E7" wp14:editId="5BAE5814">
              <wp:simplePos x="0" y="0"/>
              <wp:positionH relativeFrom="column">
                <wp:posOffset>3683635</wp:posOffset>
              </wp:positionH>
              <wp:positionV relativeFrom="page">
                <wp:posOffset>583565</wp:posOffset>
              </wp:positionV>
              <wp:extent cx="2544445" cy="2487930"/>
              <wp:effectExtent l="0" t="0" r="8890" b="8255"/>
              <wp:wrapNone/>
              <wp:docPr id="1"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081B0138" w14:textId="77777777">
                            <w:tc>
                              <w:tcPr>
                                <w:tcW w:w="3828" w:type="dxa"/>
                                <w:tcBorders>
                                  <w:top w:val="nil"/>
                                  <w:left w:val="nil"/>
                                  <w:bottom w:val="nil"/>
                                  <w:right w:val="nil"/>
                                </w:tcBorders>
                              </w:tcPr>
                              <w:p w14:paraId="04307D6F" w14:textId="77777777" w:rsidR="004F7CAF" w:rsidRPr="009B7A97" w:rsidRDefault="004F7CAF">
                                <w:pPr>
                                  <w:pStyle w:val="Kopfzeile"/>
                                  <w:spacing w:line="240" w:lineRule="exact"/>
                                  <w:jc w:val="right"/>
                                  <w:rPr>
                                    <w:rFonts w:ascii="Arial" w:hAnsi="Arial" w:cs="Arial"/>
                                    <w:b/>
                                    <w:sz w:val="14"/>
                                    <w:lang w:val="de-AT"/>
                                  </w:rPr>
                                </w:pPr>
                                <w:r w:rsidRPr="009B7A97">
                                  <w:rPr>
                                    <w:rFonts w:ascii="Arial" w:hAnsi="Arial"/>
                                    <w:b/>
                                    <w:sz w:val="14"/>
                                    <w:lang w:val="de-AT"/>
                                  </w:rPr>
                                  <w:t>ALPLA Werke Alwin Lehner GmbH &amp; Co KG</w:t>
                                </w:r>
                              </w:p>
                              <w:p w14:paraId="5348C22C" w14:textId="6460CF0A"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Mockenstrasse 34</w:t>
                                </w:r>
                              </w:p>
                              <w:p w14:paraId="294DEA54" w14:textId="77777777"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6971 Hard</w:t>
                                </w:r>
                              </w:p>
                              <w:p w14:paraId="2D2351EA" w14:textId="77777777"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Austria</w:t>
                                </w:r>
                              </w:p>
                              <w:p w14:paraId="3F0A36BB" w14:textId="77777777"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T +43 (0)5574 6020</w:t>
                                </w:r>
                              </w:p>
                              <w:p w14:paraId="05E26AAB" w14:textId="77777777" w:rsidR="004F7CAF" w:rsidRPr="009B7A97" w:rsidRDefault="004F7CAF">
                                <w:pPr>
                                  <w:pStyle w:val="FrameContents"/>
                                  <w:spacing w:after="0" w:line="240" w:lineRule="exact"/>
                                  <w:jc w:val="right"/>
                                  <w:rPr>
                                    <w:rFonts w:ascii="Arial" w:hAnsi="Arial" w:cs="Arial"/>
                                    <w:sz w:val="14"/>
                                    <w:lang w:val="de-AT"/>
                                  </w:rPr>
                                </w:pPr>
                                <w:r w:rsidRPr="009B7A97">
                                  <w:rPr>
                                    <w:rFonts w:ascii="Arial" w:hAnsi="Arial"/>
                                    <w:sz w:val="14"/>
                                    <w:lang w:val="de-AT"/>
                                  </w:rPr>
                                  <w:t>office@alpla.com</w:t>
                                </w:r>
                              </w:p>
                              <w:p w14:paraId="5A22E794"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20612041" w14:textId="77777777">
                            <w:trPr>
                              <w:trHeight w:hRule="exact" w:val="624"/>
                            </w:trPr>
                            <w:tc>
                              <w:tcPr>
                                <w:tcW w:w="3828" w:type="dxa"/>
                                <w:tcBorders>
                                  <w:top w:val="nil"/>
                                  <w:left w:val="nil"/>
                                  <w:bottom w:val="nil"/>
                                  <w:right w:val="nil"/>
                                </w:tcBorders>
                              </w:tcPr>
                              <w:p w14:paraId="0F0A7CC4" w14:textId="77777777" w:rsidR="004F7CAF" w:rsidRDefault="004F7CAF">
                                <w:pPr>
                                  <w:pStyle w:val="FrameContents"/>
                                  <w:spacing w:after="0" w:line="240" w:lineRule="exact"/>
                                  <w:jc w:val="right"/>
                                  <w:rPr>
                                    <w:rFonts w:ascii="Arial" w:hAnsi="Arial"/>
                                    <w:sz w:val="14"/>
                                    <w:lang w:val="de-AT"/>
                                  </w:rPr>
                                </w:pPr>
                              </w:p>
                            </w:tc>
                          </w:tr>
                          <w:tr w:rsidR="004F7CAF" w14:paraId="2274A121" w14:textId="77777777">
                            <w:tc>
                              <w:tcPr>
                                <w:tcW w:w="3828" w:type="dxa"/>
                                <w:tcBorders>
                                  <w:top w:val="nil"/>
                                  <w:left w:val="nil"/>
                                  <w:bottom w:val="nil"/>
                                  <w:right w:val="nil"/>
                                </w:tcBorders>
                              </w:tcPr>
                              <w:p w14:paraId="491F282B"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4B54C932" w14:textId="5A319178" w:rsidR="004F7CAF" w:rsidRDefault="00E42394">
                                <w:pPr>
                                  <w:pStyle w:val="FrameContents"/>
                                  <w:spacing w:after="0" w:line="240" w:lineRule="exact"/>
                                  <w:jc w:val="right"/>
                                  <w:rPr>
                                    <w:rFonts w:ascii="Arial" w:hAnsi="Arial"/>
                                    <w:sz w:val="14"/>
                                  </w:rPr>
                                </w:pPr>
                                <w:r>
                                  <w:rPr>
                                    <w:rFonts w:ascii="Arial" w:hAnsi="Arial"/>
                                    <w:sz w:val="14"/>
                                  </w:rPr>
                                  <w:t>Lukas Österle</w:t>
                                </w:r>
                              </w:p>
                              <w:p w14:paraId="0EB75943" w14:textId="229047FE" w:rsidR="004F7CAF" w:rsidRDefault="00E42394">
                                <w:pPr>
                                  <w:pStyle w:val="FrameContents"/>
                                  <w:spacing w:after="0" w:line="240" w:lineRule="exact"/>
                                  <w:jc w:val="right"/>
                                  <w:rPr>
                                    <w:rFonts w:ascii="Arial" w:hAnsi="Arial"/>
                                    <w:sz w:val="14"/>
                                  </w:rPr>
                                </w:pPr>
                                <w:r>
                                  <w:rPr>
                                    <w:rFonts w:ascii="Arial" w:hAnsi="Arial"/>
                                    <w:sz w:val="14"/>
                                  </w:rPr>
                                  <w:t>lukas.oesterle@alpla.com</w:t>
                                </w:r>
                              </w:p>
                              <w:p w14:paraId="2AE80781" w14:textId="4F043942" w:rsidR="004F7CAF" w:rsidRDefault="004F7CAF">
                                <w:pPr>
                                  <w:pStyle w:val="FrameContents"/>
                                  <w:spacing w:after="0" w:line="240" w:lineRule="exact"/>
                                  <w:jc w:val="right"/>
                                  <w:rPr>
                                    <w:rFonts w:ascii="Arial" w:hAnsi="Arial"/>
                                    <w:sz w:val="14"/>
                                  </w:rPr>
                                </w:pPr>
                                <w:r>
                                  <w:rPr>
                                    <w:rFonts w:ascii="Arial" w:hAnsi="Arial"/>
                                    <w:sz w:val="14"/>
                                  </w:rPr>
                                  <w:t>T +43 (0)5574 6021 132</w:t>
                                </w:r>
                              </w:p>
                            </w:tc>
                          </w:tr>
                        </w:tbl>
                        <w:p w14:paraId="6F562A7B"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5D1076E7" id="Text Box 826" o:spid="_x0000_s1026" style="position:absolute;margin-left:290.05pt;margin-top:45.95pt;width:200.35pt;height:195.9pt;z-index:-251658236;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081B0138" w14:textId="77777777">
                      <w:tc>
                        <w:tcPr>
                          <w:tcW w:w="3828" w:type="dxa"/>
                          <w:tcBorders>
                            <w:top w:val="nil"/>
                            <w:left w:val="nil"/>
                            <w:bottom w:val="nil"/>
                            <w:right w:val="nil"/>
                          </w:tcBorders>
                        </w:tcPr>
                        <w:p w14:paraId="04307D6F" w14:textId="77777777" w:rsidR="004F7CAF" w:rsidRPr="009B7A97" w:rsidRDefault="004F7CAF">
                          <w:pPr>
                            <w:pStyle w:val="Kopfzeile"/>
                            <w:spacing w:line="240" w:lineRule="exact"/>
                            <w:jc w:val="right"/>
                            <w:rPr>
                              <w:rFonts w:ascii="Arial" w:hAnsi="Arial" w:cs="Arial"/>
                              <w:b/>
                              <w:sz w:val="14"/>
                              <w:lang w:val="de-AT"/>
                            </w:rPr>
                          </w:pPr>
                          <w:r w:rsidRPr="009B7A97">
                            <w:rPr>
                              <w:rFonts w:ascii="Arial" w:hAnsi="Arial"/>
                              <w:b/>
                              <w:sz w:val="14"/>
                              <w:lang w:val="de-AT"/>
                            </w:rPr>
                            <w:t>ALPLA Werke Alwin Lehner GmbH &amp; Co KG</w:t>
                          </w:r>
                        </w:p>
                        <w:p w14:paraId="5348C22C" w14:textId="6460CF0A"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Mockenstrasse 34</w:t>
                          </w:r>
                        </w:p>
                        <w:p w14:paraId="294DEA54" w14:textId="77777777"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6971 Hard</w:t>
                          </w:r>
                        </w:p>
                        <w:p w14:paraId="2D2351EA" w14:textId="77777777"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Austria</w:t>
                          </w:r>
                        </w:p>
                        <w:p w14:paraId="3F0A36BB" w14:textId="77777777" w:rsidR="004F7CAF" w:rsidRPr="009B7A97" w:rsidRDefault="004F7CAF">
                          <w:pPr>
                            <w:pStyle w:val="Kopfzeile"/>
                            <w:spacing w:line="240" w:lineRule="exact"/>
                            <w:jc w:val="right"/>
                            <w:rPr>
                              <w:rFonts w:ascii="Arial" w:hAnsi="Arial" w:cs="Arial"/>
                              <w:sz w:val="14"/>
                              <w:lang w:val="de-AT"/>
                            </w:rPr>
                          </w:pPr>
                          <w:r w:rsidRPr="009B7A97">
                            <w:rPr>
                              <w:rFonts w:ascii="Arial" w:hAnsi="Arial"/>
                              <w:sz w:val="14"/>
                              <w:lang w:val="de-AT"/>
                            </w:rPr>
                            <w:t>T +43 (0)5574 6020</w:t>
                          </w:r>
                        </w:p>
                        <w:p w14:paraId="05E26AAB" w14:textId="77777777" w:rsidR="004F7CAF" w:rsidRPr="009B7A97" w:rsidRDefault="004F7CAF">
                          <w:pPr>
                            <w:pStyle w:val="FrameContents"/>
                            <w:spacing w:after="0" w:line="240" w:lineRule="exact"/>
                            <w:jc w:val="right"/>
                            <w:rPr>
                              <w:rFonts w:ascii="Arial" w:hAnsi="Arial" w:cs="Arial"/>
                              <w:sz w:val="14"/>
                              <w:lang w:val="de-AT"/>
                            </w:rPr>
                          </w:pPr>
                          <w:r w:rsidRPr="009B7A97">
                            <w:rPr>
                              <w:rFonts w:ascii="Arial" w:hAnsi="Arial"/>
                              <w:sz w:val="14"/>
                              <w:lang w:val="de-AT"/>
                            </w:rPr>
                            <w:t>office@alpla.com</w:t>
                          </w:r>
                        </w:p>
                        <w:p w14:paraId="5A22E794"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20612041" w14:textId="77777777">
                      <w:trPr>
                        <w:trHeight w:hRule="exact" w:val="624"/>
                      </w:trPr>
                      <w:tc>
                        <w:tcPr>
                          <w:tcW w:w="3828" w:type="dxa"/>
                          <w:tcBorders>
                            <w:top w:val="nil"/>
                            <w:left w:val="nil"/>
                            <w:bottom w:val="nil"/>
                            <w:right w:val="nil"/>
                          </w:tcBorders>
                        </w:tcPr>
                        <w:p w14:paraId="0F0A7CC4" w14:textId="77777777" w:rsidR="004F7CAF" w:rsidRDefault="004F7CAF">
                          <w:pPr>
                            <w:pStyle w:val="FrameContents"/>
                            <w:spacing w:after="0" w:line="240" w:lineRule="exact"/>
                            <w:jc w:val="right"/>
                            <w:rPr>
                              <w:rFonts w:ascii="Arial" w:hAnsi="Arial"/>
                              <w:sz w:val="14"/>
                              <w:lang w:val="de-AT"/>
                            </w:rPr>
                          </w:pPr>
                        </w:p>
                      </w:tc>
                    </w:tr>
                    <w:tr w:rsidR="004F7CAF" w14:paraId="2274A121" w14:textId="77777777">
                      <w:tc>
                        <w:tcPr>
                          <w:tcW w:w="3828" w:type="dxa"/>
                          <w:tcBorders>
                            <w:top w:val="nil"/>
                            <w:left w:val="nil"/>
                            <w:bottom w:val="nil"/>
                            <w:right w:val="nil"/>
                          </w:tcBorders>
                        </w:tcPr>
                        <w:p w14:paraId="491F282B"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4B54C932" w14:textId="5A319178" w:rsidR="004F7CAF" w:rsidRDefault="00E42394">
                          <w:pPr>
                            <w:pStyle w:val="FrameContents"/>
                            <w:spacing w:after="0" w:line="240" w:lineRule="exact"/>
                            <w:jc w:val="right"/>
                            <w:rPr>
                              <w:rFonts w:ascii="Arial" w:hAnsi="Arial"/>
                              <w:sz w:val="14"/>
                            </w:rPr>
                          </w:pPr>
                          <w:r>
                            <w:rPr>
                              <w:rFonts w:ascii="Arial" w:hAnsi="Arial"/>
                              <w:sz w:val="14"/>
                            </w:rPr>
                            <w:t>Lukas Österle</w:t>
                          </w:r>
                        </w:p>
                        <w:p w14:paraId="0EB75943" w14:textId="229047FE" w:rsidR="004F7CAF" w:rsidRDefault="00E42394">
                          <w:pPr>
                            <w:pStyle w:val="FrameContents"/>
                            <w:spacing w:after="0" w:line="240" w:lineRule="exact"/>
                            <w:jc w:val="right"/>
                            <w:rPr>
                              <w:rFonts w:ascii="Arial" w:hAnsi="Arial"/>
                              <w:sz w:val="14"/>
                            </w:rPr>
                          </w:pPr>
                          <w:r>
                            <w:rPr>
                              <w:rFonts w:ascii="Arial" w:hAnsi="Arial"/>
                              <w:sz w:val="14"/>
                            </w:rPr>
                            <w:t>lukas.oesterle@alpla.com</w:t>
                          </w:r>
                        </w:p>
                        <w:p w14:paraId="2AE80781" w14:textId="4F043942" w:rsidR="004F7CAF" w:rsidRDefault="004F7CAF">
                          <w:pPr>
                            <w:pStyle w:val="FrameContents"/>
                            <w:spacing w:after="0" w:line="240" w:lineRule="exact"/>
                            <w:jc w:val="right"/>
                            <w:rPr>
                              <w:rFonts w:ascii="Arial" w:hAnsi="Arial"/>
                              <w:sz w:val="14"/>
                            </w:rPr>
                          </w:pPr>
                          <w:r>
                            <w:rPr>
                              <w:rFonts w:ascii="Arial" w:hAnsi="Arial"/>
                              <w:sz w:val="14"/>
                            </w:rPr>
                            <w:t>T +43 (0)5574 6021 132</w:t>
                          </w:r>
                        </w:p>
                      </w:tc>
                    </w:tr>
                  </w:tbl>
                  <w:p w14:paraId="6F562A7B"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51658243" behindDoc="1" locked="0" layoutInCell="0" allowOverlap="1" wp14:anchorId="4A75E124" wp14:editId="274AEECE">
          <wp:simplePos x="0" y="0"/>
          <wp:positionH relativeFrom="page">
            <wp:posOffset>935990</wp:posOffset>
          </wp:positionH>
          <wp:positionV relativeFrom="page">
            <wp:posOffset>504190</wp:posOffset>
          </wp:positionV>
          <wp:extent cx="1148715" cy="215900"/>
          <wp:effectExtent l="0" t="0" r="0" b="0"/>
          <wp:wrapNone/>
          <wp:docPr id="6"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434E" w14:textId="77777777" w:rsidR="004F7CAF" w:rsidRDefault="004F7CA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C2E5" w14:textId="77777777" w:rsidR="004F7CAF" w:rsidRDefault="004F7CAF">
    <w:pPr>
      <w:pStyle w:val="Kopfzeile"/>
    </w:pPr>
    <w:r>
      <w:rPr>
        <w:noProof/>
      </w:rPr>
      <w:drawing>
        <wp:anchor distT="0" distB="0" distL="0" distR="0" simplePos="0" relativeHeight="251658242"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49B6"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251658241"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9B7A97" w:rsidRDefault="004F7CAF">
                                <w:pPr>
                                  <w:pStyle w:val="Kopfzeile"/>
                                  <w:spacing w:line="240" w:lineRule="exact"/>
                                  <w:jc w:val="right"/>
                                  <w:rPr>
                                    <w:rFonts w:ascii="Arial" w:hAnsi="Arial"/>
                                    <w:b/>
                                    <w:sz w:val="14"/>
                                    <w:lang w:val="de-AT"/>
                                  </w:rPr>
                                </w:pPr>
                                <w:r w:rsidRPr="009B7A97">
                                  <w:rPr>
                                    <w:rFonts w:ascii="Arial" w:hAnsi="Arial"/>
                                    <w:b/>
                                    <w:sz w:val="14"/>
                                    <w:lang w:val="de-AT"/>
                                  </w:rPr>
                                  <w:t>ALPLA Werke Alwin Lehner GmbH &amp; Co KG</w:t>
                                </w:r>
                              </w:p>
                              <w:p w14:paraId="1576ED05" w14:textId="77777777"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Mockenstrasse 34</w:t>
                                </w:r>
                              </w:p>
                              <w:p w14:paraId="0E6FA552" w14:textId="77777777"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6971 Hard</w:t>
                                </w:r>
                              </w:p>
                              <w:p w14:paraId="6C25FFB9" w14:textId="77777777"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Austria</w:t>
                                </w:r>
                              </w:p>
                              <w:p w14:paraId="08D03A3F" w14:textId="0FBA0B0E"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T +43 (0)5574 6020</w:t>
                                </w:r>
                              </w:p>
                              <w:p w14:paraId="375734DD" w14:textId="77777777" w:rsidR="004F7CAF" w:rsidRPr="009B7A97" w:rsidRDefault="004F7CAF">
                                <w:pPr>
                                  <w:pStyle w:val="FrameContents"/>
                                  <w:spacing w:after="0" w:line="240" w:lineRule="exact"/>
                                  <w:jc w:val="right"/>
                                  <w:rPr>
                                    <w:rFonts w:ascii="Arial" w:hAnsi="Arial"/>
                                    <w:sz w:val="14"/>
                                    <w:lang w:val="de-AT"/>
                                  </w:rPr>
                                </w:pPr>
                                <w:r w:rsidRPr="009B7A97">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_x0000_s1027" style="position:absolute;margin-left:290.05pt;margin-top:45.95pt;width:200.35pt;height:195.9pt;z-index:-25165823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9B7A97" w:rsidRDefault="004F7CAF">
                          <w:pPr>
                            <w:pStyle w:val="Kopfzeile"/>
                            <w:spacing w:line="240" w:lineRule="exact"/>
                            <w:jc w:val="right"/>
                            <w:rPr>
                              <w:rFonts w:ascii="Arial" w:hAnsi="Arial"/>
                              <w:b/>
                              <w:sz w:val="14"/>
                              <w:lang w:val="de-AT"/>
                            </w:rPr>
                          </w:pPr>
                          <w:r w:rsidRPr="009B7A97">
                            <w:rPr>
                              <w:rFonts w:ascii="Arial" w:hAnsi="Arial"/>
                              <w:b/>
                              <w:sz w:val="14"/>
                              <w:lang w:val="de-AT"/>
                            </w:rPr>
                            <w:t>ALPLA Werke Alwin Lehner GmbH &amp; Co KG</w:t>
                          </w:r>
                        </w:p>
                        <w:p w14:paraId="1576ED05" w14:textId="77777777"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Mockenstrasse 34</w:t>
                          </w:r>
                        </w:p>
                        <w:p w14:paraId="0E6FA552" w14:textId="77777777"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6971 Hard</w:t>
                          </w:r>
                        </w:p>
                        <w:p w14:paraId="6C25FFB9" w14:textId="77777777"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Austria</w:t>
                          </w:r>
                        </w:p>
                        <w:p w14:paraId="08D03A3F" w14:textId="0FBA0B0E" w:rsidR="004F7CAF" w:rsidRPr="009B7A97" w:rsidRDefault="004F7CAF">
                          <w:pPr>
                            <w:pStyle w:val="Kopfzeile"/>
                            <w:spacing w:line="240" w:lineRule="exact"/>
                            <w:jc w:val="right"/>
                            <w:rPr>
                              <w:rFonts w:ascii="Arial" w:hAnsi="Arial"/>
                              <w:sz w:val="14"/>
                              <w:lang w:val="de-AT"/>
                            </w:rPr>
                          </w:pPr>
                          <w:r w:rsidRPr="009B7A97">
                            <w:rPr>
                              <w:rFonts w:ascii="Arial" w:hAnsi="Arial"/>
                              <w:sz w:val="14"/>
                              <w:lang w:val="de-AT"/>
                            </w:rPr>
                            <w:t>T +43 (0)5574 6020</w:t>
                          </w:r>
                        </w:p>
                        <w:p w14:paraId="375734DD" w14:textId="77777777" w:rsidR="004F7CAF" w:rsidRPr="009B7A97" w:rsidRDefault="004F7CAF">
                          <w:pPr>
                            <w:pStyle w:val="FrameContents"/>
                            <w:spacing w:after="0" w:line="240" w:lineRule="exact"/>
                            <w:jc w:val="right"/>
                            <w:rPr>
                              <w:rFonts w:ascii="Arial" w:hAnsi="Arial"/>
                              <w:sz w:val="14"/>
                              <w:lang w:val="de-AT"/>
                            </w:rPr>
                          </w:pPr>
                          <w:r w:rsidRPr="009B7A97">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51658240"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2BBF"/>
    <w:multiLevelType w:val="multilevel"/>
    <w:tmpl w:val="FC9A55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CC4145A"/>
    <w:multiLevelType w:val="hybridMultilevel"/>
    <w:tmpl w:val="3FF29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3741BB"/>
    <w:multiLevelType w:val="hybridMultilevel"/>
    <w:tmpl w:val="B45A6D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82651572">
    <w:abstractNumId w:val="0"/>
  </w:num>
  <w:num w:numId="2" w16cid:durableId="925042997">
    <w:abstractNumId w:val="2"/>
  </w:num>
  <w:num w:numId="3" w16cid:durableId="7519748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KzNDA3NLcwNjcws7RQ0lEKTi0uzszPAykwrAUAqdeaQCwAAAA="/>
  </w:docVars>
  <w:rsids>
    <w:rsidRoot w:val="008F6623"/>
    <w:rsid w:val="00006402"/>
    <w:rsid w:val="00010E51"/>
    <w:rsid w:val="0001568D"/>
    <w:rsid w:val="000214DD"/>
    <w:rsid w:val="00022137"/>
    <w:rsid w:val="00036CF6"/>
    <w:rsid w:val="00040F47"/>
    <w:rsid w:val="000452C7"/>
    <w:rsid w:val="00045362"/>
    <w:rsid w:val="000454BC"/>
    <w:rsid w:val="00045A93"/>
    <w:rsid w:val="00046AEE"/>
    <w:rsid w:val="00046E4D"/>
    <w:rsid w:val="0005108F"/>
    <w:rsid w:val="000513EB"/>
    <w:rsid w:val="00052533"/>
    <w:rsid w:val="0005593E"/>
    <w:rsid w:val="000563E7"/>
    <w:rsid w:val="00061FF6"/>
    <w:rsid w:val="00066499"/>
    <w:rsid w:val="00066D41"/>
    <w:rsid w:val="000715E5"/>
    <w:rsid w:val="00071702"/>
    <w:rsid w:val="000756A1"/>
    <w:rsid w:val="0007720D"/>
    <w:rsid w:val="00084F60"/>
    <w:rsid w:val="00086061"/>
    <w:rsid w:val="0009006C"/>
    <w:rsid w:val="000903D4"/>
    <w:rsid w:val="0009470C"/>
    <w:rsid w:val="00096ED3"/>
    <w:rsid w:val="000A2E6F"/>
    <w:rsid w:val="000A5775"/>
    <w:rsid w:val="000B277A"/>
    <w:rsid w:val="000B2DEA"/>
    <w:rsid w:val="000B63CC"/>
    <w:rsid w:val="000B69F6"/>
    <w:rsid w:val="000C04BF"/>
    <w:rsid w:val="000C22CF"/>
    <w:rsid w:val="000C51C0"/>
    <w:rsid w:val="000C51DF"/>
    <w:rsid w:val="000C7A80"/>
    <w:rsid w:val="000D3C11"/>
    <w:rsid w:val="000D470E"/>
    <w:rsid w:val="000E1712"/>
    <w:rsid w:val="000E2889"/>
    <w:rsid w:val="000F50D4"/>
    <w:rsid w:val="000F6755"/>
    <w:rsid w:val="000F68D2"/>
    <w:rsid w:val="00101ECF"/>
    <w:rsid w:val="001026D4"/>
    <w:rsid w:val="00103435"/>
    <w:rsid w:val="001104BE"/>
    <w:rsid w:val="001124CB"/>
    <w:rsid w:val="00114038"/>
    <w:rsid w:val="00115166"/>
    <w:rsid w:val="00115431"/>
    <w:rsid w:val="0011677D"/>
    <w:rsid w:val="0011721B"/>
    <w:rsid w:val="00120BFB"/>
    <w:rsid w:val="00120C8A"/>
    <w:rsid w:val="00122898"/>
    <w:rsid w:val="001258E9"/>
    <w:rsid w:val="00126181"/>
    <w:rsid w:val="0012653A"/>
    <w:rsid w:val="0013197E"/>
    <w:rsid w:val="001363EF"/>
    <w:rsid w:val="00142974"/>
    <w:rsid w:val="001439B4"/>
    <w:rsid w:val="001442ED"/>
    <w:rsid w:val="00144C01"/>
    <w:rsid w:val="00147EF7"/>
    <w:rsid w:val="00151043"/>
    <w:rsid w:val="001518EF"/>
    <w:rsid w:val="00162205"/>
    <w:rsid w:val="001628F6"/>
    <w:rsid w:val="00164AF9"/>
    <w:rsid w:val="00165BAD"/>
    <w:rsid w:val="001660EF"/>
    <w:rsid w:val="001675CB"/>
    <w:rsid w:val="001701A9"/>
    <w:rsid w:val="001718D1"/>
    <w:rsid w:val="001723D1"/>
    <w:rsid w:val="00183839"/>
    <w:rsid w:val="001849F6"/>
    <w:rsid w:val="00185690"/>
    <w:rsid w:val="00186468"/>
    <w:rsid w:val="001923F8"/>
    <w:rsid w:val="001953D6"/>
    <w:rsid w:val="001A2ED4"/>
    <w:rsid w:val="001A33C1"/>
    <w:rsid w:val="001A4F51"/>
    <w:rsid w:val="001A5CD1"/>
    <w:rsid w:val="001B774E"/>
    <w:rsid w:val="001C0545"/>
    <w:rsid w:val="001C0805"/>
    <w:rsid w:val="001C1877"/>
    <w:rsid w:val="001C28F7"/>
    <w:rsid w:val="001C2D43"/>
    <w:rsid w:val="001C325A"/>
    <w:rsid w:val="001C3FB2"/>
    <w:rsid w:val="001E0613"/>
    <w:rsid w:val="001E09E7"/>
    <w:rsid w:val="001E24B8"/>
    <w:rsid w:val="001E2AD7"/>
    <w:rsid w:val="001E3083"/>
    <w:rsid w:val="001E30BE"/>
    <w:rsid w:val="001E477C"/>
    <w:rsid w:val="001E6D7B"/>
    <w:rsid w:val="001E792D"/>
    <w:rsid w:val="001E7EE0"/>
    <w:rsid w:val="001F2A9D"/>
    <w:rsid w:val="001F646A"/>
    <w:rsid w:val="0020157F"/>
    <w:rsid w:val="00202B92"/>
    <w:rsid w:val="00203CCC"/>
    <w:rsid w:val="002044FD"/>
    <w:rsid w:val="0020491B"/>
    <w:rsid w:val="002129BE"/>
    <w:rsid w:val="00212DF6"/>
    <w:rsid w:val="00217DEF"/>
    <w:rsid w:val="00222753"/>
    <w:rsid w:val="002233B0"/>
    <w:rsid w:val="002241AF"/>
    <w:rsid w:val="00226593"/>
    <w:rsid w:val="00236C58"/>
    <w:rsid w:val="002415CF"/>
    <w:rsid w:val="00243EA6"/>
    <w:rsid w:val="0024611C"/>
    <w:rsid w:val="00251F6F"/>
    <w:rsid w:val="002528CD"/>
    <w:rsid w:val="002533B3"/>
    <w:rsid w:val="00256CA4"/>
    <w:rsid w:val="00256CF3"/>
    <w:rsid w:val="0025717B"/>
    <w:rsid w:val="00263D63"/>
    <w:rsid w:val="002644EA"/>
    <w:rsid w:val="0026451B"/>
    <w:rsid w:val="00264FF1"/>
    <w:rsid w:val="00270107"/>
    <w:rsid w:val="00275102"/>
    <w:rsid w:val="00275ECB"/>
    <w:rsid w:val="00280071"/>
    <w:rsid w:val="002806B2"/>
    <w:rsid w:val="002817A2"/>
    <w:rsid w:val="00284658"/>
    <w:rsid w:val="002853D3"/>
    <w:rsid w:val="00287B8F"/>
    <w:rsid w:val="002928BF"/>
    <w:rsid w:val="002934B4"/>
    <w:rsid w:val="00293917"/>
    <w:rsid w:val="00293927"/>
    <w:rsid w:val="00294027"/>
    <w:rsid w:val="00295A44"/>
    <w:rsid w:val="00297175"/>
    <w:rsid w:val="002A06F6"/>
    <w:rsid w:val="002A22F5"/>
    <w:rsid w:val="002A285F"/>
    <w:rsid w:val="002A375F"/>
    <w:rsid w:val="002A38AB"/>
    <w:rsid w:val="002A5631"/>
    <w:rsid w:val="002A5AD0"/>
    <w:rsid w:val="002A7217"/>
    <w:rsid w:val="002B1759"/>
    <w:rsid w:val="002B1E9F"/>
    <w:rsid w:val="002B485E"/>
    <w:rsid w:val="002B5B1E"/>
    <w:rsid w:val="002C0EB6"/>
    <w:rsid w:val="002C169D"/>
    <w:rsid w:val="002C17B4"/>
    <w:rsid w:val="002C2940"/>
    <w:rsid w:val="002C6053"/>
    <w:rsid w:val="002C774D"/>
    <w:rsid w:val="002D160C"/>
    <w:rsid w:val="002D2F06"/>
    <w:rsid w:val="002D5E8C"/>
    <w:rsid w:val="002D6339"/>
    <w:rsid w:val="002E085F"/>
    <w:rsid w:val="002E1AFD"/>
    <w:rsid w:val="002E79E5"/>
    <w:rsid w:val="002F2E9A"/>
    <w:rsid w:val="00300E7F"/>
    <w:rsid w:val="00303D07"/>
    <w:rsid w:val="00303E57"/>
    <w:rsid w:val="00303FE4"/>
    <w:rsid w:val="003071E4"/>
    <w:rsid w:val="00307222"/>
    <w:rsid w:val="00313926"/>
    <w:rsid w:val="00313EA4"/>
    <w:rsid w:val="0031641D"/>
    <w:rsid w:val="00317AB9"/>
    <w:rsid w:val="0032311B"/>
    <w:rsid w:val="00331684"/>
    <w:rsid w:val="00332044"/>
    <w:rsid w:val="003320DC"/>
    <w:rsid w:val="00332769"/>
    <w:rsid w:val="00333394"/>
    <w:rsid w:val="0033492F"/>
    <w:rsid w:val="00334F20"/>
    <w:rsid w:val="00341116"/>
    <w:rsid w:val="00344362"/>
    <w:rsid w:val="003452E6"/>
    <w:rsid w:val="00346846"/>
    <w:rsid w:val="003510B3"/>
    <w:rsid w:val="00352D32"/>
    <w:rsid w:val="0035316F"/>
    <w:rsid w:val="00364E7A"/>
    <w:rsid w:val="003673D9"/>
    <w:rsid w:val="00371CA6"/>
    <w:rsid w:val="003740ED"/>
    <w:rsid w:val="0037458F"/>
    <w:rsid w:val="00375CEE"/>
    <w:rsid w:val="0037608E"/>
    <w:rsid w:val="00376EB8"/>
    <w:rsid w:val="00380B73"/>
    <w:rsid w:val="00384122"/>
    <w:rsid w:val="00387B92"/>
    <w:rsid w:val="00391FA8"/>
    <w:rsid w:val="003926FE"/>
    <w:rsid w:val="00393ED2"/>
    <w:rsid w:val="003A4B72"/>
    <w:rsid w:val="003A4DCB"/>
    <w:rsid w:val="003A69BF"/>
    <w:rsid w:val="003A736C"/>
    <w:rsid w:val="003A7415"/>
    <w:rsid w:val="003B0D70"/>
    <w:rsid w:val="003B0FA4"/>
    <w:rsid w:val="003B25B2"/>
    <w:rsid w:val="003B27AB"/>
    <w:rsid w:val="003B427D"/>
    <w:rsid w:val="003B5457"/>
    <w:rsid w:val="003B6B62"/>
    <w:rsid w:val="003C0B84"/>
    <w:rsid w:val="003C390E"/>
    <w:rsid w:val="003D2716"/>
    <w:rsid w:val="003D420D"/>
    <w:rsid w:val="003D552B"/>
    <w:rsid w:val="003D6DD1"/>
    <w:rsid w:val="003E10B5"/>
    <w:rsid w:val="003E13B6"/>
    <w:rsid w:val="003F41F5"/>
    <w:rsid w:val="003F5601"/>
    <w:rsid w:val="003F6F56"/>
    <w:rsid w:val="00400C61"/>
    <w:rsid w:val="00403F25"/>
    <w:rsid w:val="00406588"/>
    <w:rsid w:val="004102A4"/>
    <w:rsid w:val="00410808"/>
    <w:rsid w:val="00410C43"/>
    <w:rsid w:val="004113B9"/>
    <w:rsid w:val="004132ED"/>
    <w:rsid w:val="00413EF6"/>
    <w:rsid w:val="00415045"/>
    <w:rsid w:val="00415111"/>
    <w:rsid w:val="00416A7C"/>
    <w:rsid w:val="00416C79"/>
    <w:rsid w:val="00417387"/>
    <w:rsid w:val="004177A0"/>
    <w:rsid w:val="0042089E"/>
    <w:rsid w:val="00420F1B"/>
    <w:rsid w:val="00421949"/>
    <w:rsid w:val="0042320C"/>
    <w:rsid w:val="00423AD3"/>
    <w:rsid w:val="00426A84"/>
    <w:rsid w:val="004313B3"/>
    <w:rsid w:val="004340FA"/>
    <w:rsid w:val="004372B7"/>
    <w:rsid w:val="00441832"/>
    <w:rsid w:val="00441CD5"/>
    <w:rsid w:val="004422C8"/>
    <w:rsid w:val="004430B4"/>
    <w:rsid w:val="0044442D"/>
    <w:rsid w:val="00446D96"/>
    <w:rsid w:val="00447969"/>
    <w:rsid w:val="00447A03"/>
    <w:rsid w:val="00447ABA"/>
    <w:rsid w:val="00450CE2"/>
    <w:rsid w:val="004516A8"/>
    <w:rsid w:val="00453B8B"/>
    <w:rsid w:val="0045432A"/>
    <w:rsid w:val="00454613"/>
    <w:rsid w:val="0045482F"/>
    <w:rsid w:val="00454B44"/>
    <w:rsid w:val="00456541"/>
    <w:rsid w:val="00457A4F"/>
    <w:rsid w:val="00460615"/>
    <w:rsid w:val="0046268E"/>
    <w:rsid w:val="004644E7"/>
    <w:rsid w:val="00465414"/>
    <w:rsid w:val="00467767"/>
    <w:rsid w:val="004739D6"/>
    <w:rsid w:val="00475872"/>
    <w:rsid w:val="0047662D"/>
    <w:rsid w:val="004852BC"/>
    <w:rsid w:val="004860CB"/>
    <w:rsid w:val="0049138A"/>
    <w:rsid w:val="00495E85"/>
    <w:rsid w:val="004975D2"/>
    <w:rsid w:val="004A13E5"/>
    <w:rsid w:val="004A4632"/>
    <w:rsid w:val="004A50FD"/>
    <w:rsid w:val="004A6D22"/>
    <w:rsid w:val="004A7C8E"/>
    <w:rsid w:val="004B0E9B"/>
    <w:rsid w:val="004B48FC"/>
    <w:rsid w:val="004B72CB"/>
    <w:rsid w:val="004C0231"/>
    <w:rsid w:val="004C0968"/>
    <w:rsid w:val="004D0A52"/>
    <w:rsid w:val="004D0F68"/>
    <w:rsid w:val="004D191B"/>
    <w:rsid w:val="004D1C37"/>
    <w:rsid w:val="004E00DC"/>
    <w:rsid w:val="004E02BA"/>
    <w:rsid w:val="004E0407"/>
    <w:rsid w:val="004E2F7B"/>
    <w:rsid w:val="004E2FB0"/>
    <w:rsid w:val="004E38A8"/>
    <w:rsid w:val="004E7BD1"/>
    <w:rsid w:val="004F05CF"/>
    <w:rsid w:val="004F35A3"/>
    <w:rsid w:val="004F7CAF"/>
    <w:rsid w:val="00501DFE"/>
    <w:rsid w:val="00503D00"/>
    <w:rsid w:val="00504372"/>
    <w:rsid w:val="00506984"/>
    <w:rsid w:val="00511DF7"/>
    <w:rsid w:val="005159FC"/>
    <w:rsid w:val="0051619A"/>
    <w:rsid w:val="00516C24"/>
    <w:rsid w:val="005243C6"/>
    <w:rsid w:val="00524D25"/>
    <w:rsid w:val="005253EC"/>
    <w:rsid w:val="0052541D"/>
    <w:rsid w:val="005260DC"/>
    <w:rsid w:val="00526286"/>
    <w:rsid w:val="00532D20"/>
    <w:rsid w:val="00534E58"/>
    <w:rsid w:val="00542E65"/>
    <w:rsid w:val="00545B0D"/>
    <w:rsid w:val="00546FEB"/>
    <w:rsid w:val="0055025F"/>
    <w:rsid w:val="00551D26"/>
    <w:rsid w:val="0055512C"/>
    <w:rsid w:val="005552FA"/>
    <w:rsid w:val="00556FE6"/>
    <w:rsid w:val="005600D2"/>
    <w:rsid w:val="00560F5D"/>
    <w:rsid w:val="005615D5"/>
    <w:rsid w:val="00561BB9"/>
    <w:rsid w:val="0056525A"/>
    <w:rsid w:val="0056526B"/>
    <w:rsid w:val="00565B32"/>
    <w:rsid w:val="00566893"/>
    <w:rsid w:val="00570205"/>
    <w:rsid w:val="00570D76"/>
    <w:rsid w:val="0057409E"/>
    <w:rsid w:val="005772CE"/>
    <w:rsid w:val="00581F3A"/>
    <w:rsid w:val="005821E5"/>
    <w:rsid w:val="00582861"/>
    <w:rsid w:val="00583FA5"/>
    <w:rsid w:val="005918BF"/>
    <w:rsid w:val="00593548"/>
    <w:rsid w:val="0059376A"/>
    <w:rsid w:val="00595C46"/>
    <w:rsid w:val="005963A0"/>
    <w:rsid w:val="005974D2"/>
    <w:rsid w:val="005A2382"/>
    <w:rsid w:val="005A26D6"/>
    <w:rsid w:val="005A27AE"/>
    <w:rsid w:val="005A47B6"/>
    <w:rsid w:val="005A4F48"/>
    <w:rsid w:val="005A63D8"/>
    <w:rsid w:val="005A7970"/>
    <w:rsid w:val="005B0F6A"/>
    <w:rsid w:val="005B14CF"/>
    <w:rsid w:val="005B254D"/>
    <w:rsid w:val="005B3DA7"/>
    <w:rsid w:val="005B44CF"/>
    <w:rsid w:val="005B487C"/>
    <w:rsid w:val="005B5B2A"/>
    <w:rsid w:val="005B6D5E"/>
    <w:rsid w:val="005C1E88"/>
    <w:rsid w:val="005D005D"/>
    <w:rsid w:val="005D131C"/>
    <w:rsid w:val="005D1E81"/>
    <w:rsid w:val="005D732F"/>
    <w:rsid w:val="005E099A"/>
    <w:rsid w:val="005E1592"/>
    <w:rsid w:val="005E3547"/>
    <w:rsid w:val="005E39AE"/>
    <w:rsid w:val="005E429D"/>
    <w:rsid w:val="005E5490"/>
    <w:rsid w:val="005F20CB"/>
    <w:rsid w:val="005F3B04"/>
    <w:rsid w:val="005F3F42"/>
    <w:rsid w:val="005F41D8"/>
    <w:rsid w:val="005F46B7"/>
    <w:rsid w:val="005F59B5"/>
    <w:rsid w:val="005F6398"/>
    <w:rsid w:val="006002E6"/>
    <w:rsid w:val="006006F6"/>
    <w:rsid w:val="0060137B"/>
    <w:rsid w:val="00601DB0"/>
    <w:rsid w:val="006028A7"/>
    <w:rsid w:val="00605810"/>
    <w:rsid w:val="00611D33"/>
    <w:rsid w:val="00611DB1"/>
    <w:rsid w:val="00616E8C"/>
    <w:rsid w:val="0062028E"/>
    <w:rsid w:val="00621065"/>
    <w:rsid w:val="00621A17"/>
    <w:rsid w:val="006229DF"/>
    <w:rsid w:val="00622D39"/>
    <w:rsid w:val="00623793"/>
    <w:rsid w:val="00624D06"/>
    <w:rsid w:val="00631273"/>
    <w:rsid w:val="00631A79"/>
    <w:rsid w:val="00635AFF"/>
    <w:rsid w:val="006376E0"/>
    <w:rsid w:val="00637BA7"/>
    <w:rsid w:val="00640808"/>
    <w:rsid w:val="00641349"/>
    <w:rsid w:val="00642BE7"/>
    <w:rsid w:val="00642FC5"/>
    <w:rsid w:val="00654742"/>
    <w:rsid w:val="006557B0"/>
    <w:rsid w:val="00660325"/>
    <w:rsid w:val="00661AF4"/>
    <w:rsid w:val="0066230B"/>
    <w:rsid w:val="00664542"/>
    <w:rsid w:val="00665EA4"/>
    <w:rsid w:val="006701BA"/>
    <w:rsid w:val="006707DE"/>
    <w:rsid w:val="00671DD2"/>
    <w:rsid w:val="00672FE3"/>
    <w:rsid w:val="0067471C"/>
    <w:rsid w:val="00675A76"/>
    <w:rsid w:val="00676487"/>
    <w:rsid w:val="0068090C"/>
    <w:rsid w:val="0068216F"/>
    <w:rsid w:val="00690D19"/>
    <w:rsid w:val="00697FF6"/>
    <w:rsid w:val="006A4FE0"/>
    <w:rsid w:val="006A7400"/>
    <w:rsid w:val="006B0883"/>
    <w:rsid w:val="006B1173"/>
    <w:rsid w:val="006B224D"/>
    <w:rsid w:val="006B3009"/>
    <w:rsid w:val="006B4CAF"/>
    <w:rsid w:val="006B67B1"/>
    <w:rsid w:val="006C4388"/>
    <w:rsid w:val="006C5B6C"/>
    <w:rsid w:val="006C5EFF"/>
    <w:rsid w:val="006D33C1"/>
    <w:rsid w:val="006D42F4"/>
    <w:rsid w:val="006D45DF"/>
    <w:rsid w:val="006D47B8"/>
    <w:rsid w:val="006E2570"/>
    <w:rsid w:val="006E2995"/>
    <w:rsid w:val="006E69C8"/>
    <w:rsid w:val="006E7896"/>
    <w:rsid w:val="006F25DC"/>
    <w:rsid w:val="006F3B0D"/>
    <w:rsid w:val="006F3E9C"/>
    <w:rsid w:val="006F79E1"/>
    <w:rsid w:val="00700564"/>
    <w:rsid w:val="00703B04"/>
    <w:rsid w:val="00706500"/>
    <w:rsid w:val="00706FAE"/>
    <w:rsid w:val="00710E3F"/>
    <w:rsid w:val="00714130"/>
    <w:rsid w:val="0071451E"/>
    <w:rsid w:val="00717FF5"/>
    <w:rsid w:val="00721A6B"/>
    <w:rsid w:val="0072233E"/>
    <w:rsid w:val="00727B74"/>
    <w:rsid w:val="007306AF"/>
    <w:rsid w:val="00734192"/>
    <w:rsid w:val="00735176"/>
    <w:rsid w:val="00735D06"/>
    <w:rsid w:val="00736BDC"/>
    <w:rsid w:val="00737B12"/>
    <w:rsid w:val="007404CC"/>
    <w:rsid w:val="007435D3"/>
    <w:rsid w:val="00743917"/>
    <w:rsid w:val="0074425E"/>
    <w:rsid w:val="00745244"/>
    <w:rsid w:val="00754B3D"/>
    <w:rsid w:val="0075779F"/>
    <w:rsid w:val="0076066A"/>
    <w:rsid w:val="00764D94"/>
    <w:rsid w:val="00764F54"/>
    <w:rsid w:val="007659F1"/>
    <w:rsid w:val="0076642C"/>
    <w:rsid w:val="007676FF"/>
    <w:rsid w:val="007707C3"/>
    <w:rsid w:val="0077285B"/>
    <w:rsid w:val="00780563"/>
    <w:rsid w:val="00780BEB"/>
    <w:rsid w:val="00781CC1"/>
    <w:rsid w:val="007834DE"/>
    <w:rsid w:val="00786DCE"/>
    <w:rsid w:val="00787B49"/>
    <w:rsid w:val="00790C28"/>
    <w:rsid w:val="00795845"/>
    <w:rsid w:val="00797735"/>
    <w:rsid w:val="007A2191"/>
    <w:rsid w:val="007A2601"/>
    <w:rsid w:val="007A3FEB"/>
    <w:rsid w:val="007A4A1F"/>
    <w:rsid w:val="007A4E68"/>
    <w:rsid w:val="007A5213"/>
    <w:rsid w:val="007A55B0"/>
    <w:rsid w:val="007A64DA"/>
    <w:rsid w:val="007B2A7C"/>
    <w:rsid w:val="007B5A4C"/>
    <w:rsid w:val="007B72DF"/>
    <w:rsid w:val="007C3290"/>
    <w:rsid w:val="007C342F"/>
    <w:rsid w:val="007C3873"/>
    <w:rsid w:val="007C514B"/>
    <w:rsid w:val="007C5954"/>
    <w:rsid w:val="007C5C71"/>
    <w:rsid w:val="007C7C99"/>
    <w:rsid w:val="007D12D3"/>
    <w:rsid w:val="007D1B29"/>
    <w:rsid w:val="007D202E"/>
    <w:rsid w:val="007D331A"/>
    <w:rsid w:val="007D3CEE"/>
    <w:rsid w:val="007D3F57"/>
    <w:rsid w:val="007D4E50"/>
    <w:rsid w:val="007D65AC"/>
    <w:rsid w:val="007D681B"/>
    <w:rsid w:val="007D7D5C"/>
    <w:rsid w:val="007E248F"/>
    <w:rsid w:val="007E34E7"/>
    <w:rsid w:val="007E4EDA"/>
    <w:rsid w:val="007F0CE7"/>
    <w:rsid w:val="007F3403"/>
    <w:rsid w:val="007F38AE"/>
    <w:rsid w:val="007F3FE6"/>
    <w:rsid w:val="007F494A"/>
    <w:rsid w:val="007F5FFB"/>
    <w:rsid w:val="008027BB"/>
    <w:rsid w:val="0080453D"/>
    <w:rsid w:val="00804D14"/>
    <w:rsid w:val="00805100"/>
    <w:rsid w:val="00810635"/>
    <w:rsid w:val="0081473A"/>
    <w:rsid w:val="0081571C"/>
    <w:rsid w:val="00816533"/>
    <w:rsid w:val="00824A4B"/>
    <w:rsid w:val="0082518F"/>
    <w:rsid w:val="00825F62"/>
    <w:rsid w:val="00826DC8"/>
    <w:rsid w:val="00830DFC"/>
    <w:rsid w:val="00830E48"/>
    <w:rsid w:val="00840F6C"/>
    <w:rsid w:val="0084391B"/>
    <w:rsid w:val="00843A8C"/>
    <w:rsid w:val="0085013F"/>
    <w:rsid w:val="00850725"/>
    <w:rsid w:val="008521DD"/>
    <w:rsid w:val="008611F0"/>
    <w:rsid w:val="00861C16"/>
    <w:rsid w:val="00863308"/>
    <w:rsid w:val="00863845"/>
    <w:rsid w:val="00865297"/>
    <w:rsid w:val="00866D2F"/>
    <w:rsid w:val="00870AB9"/>
    <w:rsid w:val="00871950"/>
    <w:rsid w:val="00873CE0"/>
    <w:rsid w:val="008762CA"/>
    <w:rsid w:val="00881ACD"/>
    <w:rsid w:val="008829E6"/>
    <w:rsid w:val="0088310C"/>
    <w:rsid w:val="00893370"/>
    <w:rsid w:val="008937BF"/>
    <w:rsid w:val="00894DB1"/>
    <w:rsid w:val="008958BA"/>
    <w:rsid w:val="008959F6"/>
    <w:rsid w:val="008977E6"/>
    <w:rsid w:val="008A29FF"/>
    <w:rsid w:val="008A5F79"/>
    <w:rsid w:val="008B712E"/>
    <w:rsid w:val="008C1C0B"/>
    <w:rsid w:val="008C1C2F"/>
    <w:rsid w:val="008C3540"/>
    <w:rsid w:val="008C3963"/>
    <w:rsid w:val="008C3A87"/>
    <w:rsid w:val="008C4E11"/>
    <w:rsid w:val="008E26D0"/>
    <w:rsid w:val="008E5051"/>
    <w:rsid w:val="008E5F7F"/>
    <w:rsid w:val="008E7533"/>
    <w:rsid w:val="008F4B20"/>
    <w:rsid w:val="008F5B1C"/>
    <w:rsid w:val="008F6623"/>
    <w:rsid w:val="009013C4"/>
    <w:rsid w:val="0090267D"/>
    <w:rsid w:val="009052DF"/>
    <w:rsid w:val="00906747"/>
    <w:rsid w:val="0090748F"/>
    <w:rsid w:val="00907973"/>
    <w:rsid w:val="00910282"/>
    <w:rsid w:val="009116AD"/>
    <w:rsid w:val="009154AD"/>
    <w:rsid w:val="0091684D"/>
    <w:rsid w:val="00922B90"/>
    <w:rsid w:val="00923BB1"/>
    <w:rsid w:val="009251BE"/>
    <w:rsid w:val="009258CC"/>
    <w:rsid w:val="00925A10"/>
    <w:rsid w:val="00930BA9"/>
    <w:rsid w:val="00931F68"/>
    <w:rsid w:val="00932917"/>
    <w:rsid w:val="009364B4"/>
    <w:rsid w:val="00942385"/>
    <w:rsid w:val="00950380"/>
    <w:rsid w:val="00955F96"/>
    <w:rsid w:val="00957BBE"/>
    <w:rsid w:val="00960429"/>
    <w:rsid w:val="00963214"/>
    <w:rsid w:val="00964EAA"/>
    <w:rsid w:val="00965E2E"/>
    <w:rsid w:val="009662C2"/>
    <w:rsid w:val="009670D2"/>
    <w:rsid w:val="0097244A"/>
    <w:rsid w:val="00976EDA"/>
    <w:rsid w:val="0097710E"/>
    <w:rsid w:val="00977E2F"/>
    <w:rsid w:val="00980AB2"/>
    <w:rsid w:val="0098340F"/>
    <w:rsid w:val="00984E32"/>
    <w:rsid w:val="0098509B"/>
    <w:rsid w:val="0098671C"/>
    <w:rsid w:val="00994C4D"/>
    <w:rsid w:val="009960C7"/>
    <w:rsid w:val="009964E7"/>
    <w:rsid w:val="009A00B1"/>
    <w:rsid w:val="009A4739"/>
    <w:rsid w:val="009A58C9"/>
    <w:rsid w:val="009A744C"/>
    <w:rsid w:val="009B6973"/>
    <w:rsid w:val="009B7A97"/>
    <w:rsid w:val="009C3112"/>
    <w:rsid w:val="009C393D"/>
    <w:rsid w:val="009C3E59"/>
    <w:rsid w:val="009D0C03"/>
    <w:rsid w:val="009D12D5"/>
    <w:rsid w:val="009D33C0"/>
    <w:rsid w:val="009E0A39"/>
    <w:rsid w:val="009E152B"/>
    <w:rsid w:val="009E1D69"/>
    <w:rsid w:val="009E41ED"/>
    <w:rsid w:val="009F1036"/>
    <w:rsid w:val="009F1ED3"/>
    <w:rsid w:val="009F3F4D"/>
    <w:rsid w:val="009F486C"/>
    <w:rsid w:val="009F58E6"/>
    <w:rsid w:val="009F5B6C"/>
    <w:rsid w:val="009F7986"/>
    <w:rsid w:val="00A002CB"/>
    <w:rsid w:val="00A01621"/>
    <w:rsid w:val="00A02291"/>
    <w:rsid w:val="00A032A3"/>
    <w:rsid w:val="00A03A7A"/>
    <w:rsid w:val="00A074F6"/>
    <w:rsid w:val="00A12010"/>
    <w:rsid w:val="00A1407E"/>
    <w:rsid w:val="00A14310"/>
    <w:rsid w:val="00A145F4"/>
    <w:rsid w:val="00A15C71"/>
    <w:rsid w:val="00A16632"/>
    <w:rsid w:val="00A1692D"/>
    <w:rsid w:val="00A202B1"/>
    <w:rsid w:val="00A23B0C"/>
    <w:rsid w:val="00A30BC7"/>
    <w:rsid w:val="00A33780"/>
    <w:rsid w:val="00A3428A"/>
    <w:rsid w:val="00A34DEC"/>
    <w:rsid w:val="00A35F81"/>
    <w:rsid w:val="00A36E34"/>
    <w:rsid w:val="00A47478"/>
    <w:rsid w:val="00A5156D"/>
    <w:rsid w:val="00A553E5"/>
    <w:rsid w:val="00A56E06"/>
    <w:rsid w:val="00A60985"/>
    <w:rsid w:val="00A77A34"/>
    <w:rsid w:val="00A81B75"/>
    <w:rsid w:val="00A852A7"/>
    <w:rsid w:val="00A87B89"/>
    <w:rsid w:val="00A90191"/>
    <w:rsid w:val="00A909E0"/>
    <w:rsid w:val="00A94073"/>
    <w:rsid w:val="00A965E5"/>
    <w:rsid w:val="00A96832"/>
    <w:rsid w:val="00A96A38"/>
    <w:rsid w:val="00A97590"/>
    <w:rsid w:val="00AA1D35"/>
    <w:rsid w:val="00AA265B"/>
    <w:rsid w:val="00AA2955"/>
    <w:rsid w:val="00AA2B24"/>
    <w:rsid w:val="00AA2F59"/>
    <w:rsid w:val="00AA498C"/>
    <w:rsid w:val="00AA4D31"/>
    <w:rsid w:val="00AB196B"/>
    <w:rsid w:val="00AB2322"/>
    <w:rsid w:val="00AB5D00"/>
    <w:rsid w:val="00AB6DD7"/>
    <w:rsid w:val="00AC2004"/>
    <w:rsid w:val="00AC2387"/>
    <w:rsid w:val="00AC4D93"/>
    <w:rsid w:val="00AC7E42"/>
    <w:rsid w:val="00AD114E"/>
    <w:rsid w:val="00AD2198"/>
    <w:rsid w:val="00AD4AAD"/>
    <w:rsid w:val="00AD5143"/>
    <w:rsid w:val="00AD5E81"/>
    <w:rsid w:val="00AD621C"/>
    <w:rsid w:val="00AD7B8E"/>
    <w:rsid w:val="00AE02E0"/>
    <w:rsid w:val="00AE087D"/>
    <w:rsid w:val="00AE12CB"/>
    <w:rsid w:val="00AE3C94"/>
    <w:rsid w:val="00AE3E08"/>
    <w:rsid w:val="00AF138A"/>
    <w:rsid w:val="00AF1887"/>
    <w:rsid w:val="00AF54B2"/>
    <w:rsid w:val="00AF6539"/>
    <w:rsid w:val="00AF6773"/>
    <w:rsid w:val="00B00CD4"/>
    <w:rsid w:val="00B0121B"/>
    <w:rsid w:val="00B019FE"/>
    <w:rsid w:val="00B03BFA"/>
    <w:rsid w:val="00B11F76"/>
    <w:rsid w:val="00B12F18"/>
    <w:rsid w:val="00B136ED"/>
    <w:rsid w:val="00B151D9"/>
    <w:rsid w:val="00B16D29"/>
    <w:rsid w:val="00B16F0C"/>
    <w:rsid w:val="00B21BC6"/>
    <w:rsid w:val="00B31FF0"/>
    <w:rsid w:val="00B32599"/>
    <w:rsid w:val="00B40B2A"/>
    <w:rsid w:val="00B418E3"/>
    <w:rsid w:val="00B41D19"/>
    <w:rsid w:val="00B42972"/>
    <w:rsid w:val="00B43493"/>
    <w:rsid w:val="00B442EE"/>
    <w:rsid w:val="00B45A37"/>
    <w:rsid w:val="00B463F4"/>
    <w:rsid w:val="00B47335"/>
    <w:rsid w:val="00B51D17"/>
    <w:rsid w:val="00B66676"/>
    <w:rsid w:val="00B7475B"/>
    <w:rsid w:val="00B7545C"/>
    <w:rsid w:val="00B76E20"/>
    <w:rsid w:val="00B808CD"/>
    <w:rsid w:val="00B85710"/>
    <w:rsid w:val="00B86E88"/>
    <w:rsid w:val="00B8774F"/>
    <w:rsid w:val="00B91B0A"/>
    <w:rsid w:val="00B9512C"/>
    <w:rsid w:val="00B96562"/>
    <w:rsid w:val="00BA2B20"/>
    <w:rsid w:val="00BA35A1"/>
    <w:rsid w:val="00BB097A"/>
    <w:rsid w:val="00BB2012"/>
    <w:rsid w:val="00BB3735"/>
    <w:rsid w:val="00BB426A"/>
    <w:rsid w:val="00BB491B"/>
    <w:rsid w:val="00BB6E53"/>
    <w:rsid w:val="00BB7982"/>
    <w:rsid w:val="00BB7C10"/>
    <w:rsid w:val="00BC5BBC"/>
    <w:rsid w:val="00BC6B18"/>
    <w:rsid w:val="00BC7D98"/>
    <w:rsid w:val="00BD020B"/>
    <w:rsid w:val="00BD3B5D"/>
    <w:rsid w:val="00BD4971"/>
    <w:rsid w:val="00BD5D20"/>
    <w:rsid w:val="00BD62AC"/>
    <w:rsid w:val="00BE12F0"/>
    <w:rsid w:val="00BF11D8"/>
    <w:rsid w:val="00BF55E1"/>
    <w:rsid w:val="00BF56D8"/>
    <w:rsid w:val="00C01741"/>
    <w:rsid w:val="00C024BC"/>
    <w:rsid w:val="00C02F1F"/>
    <w:rsid w:val="00C1078F"/>
    <w:rsid w:val="00C116CA"/>
    <w:rsid w:val="00C1256B"/>
    <w:rsid w:val="00C23007"/>
    <w:rsid w:val="00C30A32"/>
    <w:rsid w:val="00C31DC8"/>
    <w:rsid w:val="00C34278"/>
    <w:rsid w:val="00C369C3"/>
    <w:rsid w:val="00C536E4"/>
    <w:rsid w:val="00C53B2F"/>
    <w:rsid w:val="00C56569"/>
    <w:rsid w:val="00C641F3"/>
    <w:rsid w:val="00C65A96"/>
    <w:rsid w:val="00C6781D"/>
    <w:rsid w:val="00C67C30"/>
    <w:rsid w:val="00C84D16"/>
    <w:rsid w:val="00C8543C"/>
    <w:rsid w:val="00C86698"/>
    <w:rsid w:val="00C92C77"/>
    <w:rsid w:val="00C955D8"/>
    <w:rsid w:val="00C963C9"/>
    <w:rsid w:val="00CA33C7"/>
    <w:rsid w:val="00CA354E"/>
    <w:rsid w:val="00CA6D12"/>
    <w:rsid w:val="00CB08FC"/>
    <w:rsid w:val="00CC075A"/>
    <w:rsid w:val="00CC19BC"/>
    <w:rsid w:val="00CC2A83"/>
    <w:rsid w:val="00CC4F65"/>
    <w:rsid w:val="00CC55DB"/>
    <w:rsid w:val="00CC5C54"/>
    <w:rsid w:val="00CC6D45"/>
    <w:rsid w:val="00CD1B17"/>
    <w:rsid w:val="00CD3165"/>
    <w:rsid w:val="00CD40B4"/>
    <w:rsid w:val="00CD6EF6"/>
    <w:rsid w:val="00CD7389"/>
    <w:rsid w:val="00CD7C82"/>
    <w:rsid w:val="00CE1919"/>
    <w:rsid w:val="00CE2B02"/>
    <w:rsid w:val="00CE3D45"/>
    <w:rsid w:val="00CE5B23"/>
    <w:rsid w:val="00CE5E59"/>
    <w:rsid w:val="00CF1D2B"/>
    <w:rsid w:val="00D009BE"/>
    <w:rsid w:val="00D03BCE"/>
    <w:rsid w:val="00D040CE"/>
    <w:rsid w:val="00D04B3E"/>
    <w:rsid w:val="00D050F2"/>
    <w:rsid w:val="00D07261"/>
    <w:rsid w:val="00D113D0"/>
    <w:rsid w:val="00D119F1"/>
    <w:rsid w:val="00D1213A"/>
    <w:rsid w:val="00D14265"/>
    <w:rsid w:val="00D20113"/>
    <w:rsid w:val="00D31A9D"/>
    <w:rsid w:val="00D333B8"/>
    <w:rsid w:val="00D33629"/>
    <w:rsid w:val="00D34C71"/>
    <w:rsid w:val="00D4071B"/>
    <w:rsid w:val="00D41BE6"/>
    <w:rsid w:val="00D427FB"/>
    <w:rsid w:val="00D42FE3"/>
    <w:rsid w:val="00D45670"/>
    <w:rsid w:val="00D46B50"/>
    <w:rsid w:val="00D52A84"/>
    <w:rsid w:val="00D5388C"/>
    <w:rsid w:val="00D57276"/>
    <w:rsid w:val="00D572F1"/>
    <w:rsid w:val="00D57483"/>
    <w:rsid w:val="00D57E28"/>
    <w:rsid w:val="00D62462"/>
    <w:rsid w:val="00D63018"/>
    <w:rsid w:val="00D64207"/>
    <w:rsid w:val="00D65BFC"/>
    <w:rsid w:val="00D65EF3"/>
    <w:rsid w:val="00D663C8"/>
    <w:rsid w:val="00D70197"/>
    <w:rsid w:val="00D70B95"/>
    <w:rsid w:val="00D773AD"/>
    <w:rsid w:val="00D81A3E"/>
    <w:rsid w:val="00D81A69"/>
    <w:rsid w:val="00D90BA5"/>
    <w:rsid w:val="00D92D59"/>
    <w:rsid w:val="00D93F2F"/>
    <w:rsid w:val="00D95C60"/>
    <w:rsid w:val="00DA1935"/>
    <w:rsid w:val="00DA4DEF"/>
    <w:rsid w:val="00DA56BE"/>
    <w:rsid w:val="00DB067F"/>
    <w:rsid w:val="00DB20F3"/>
    <w:rsid w:val="00DB262F"/>
    <w:rsid w:val="00DB26B4"/>
    <w:rsid w:val="00DB5DA7"/>
    <w:rsid w:val="00DC14AB"/>
    <w:rsid w:val="00DC1989"/>
    <w:rsid w:val="00DC2AA9"/>
    <w:rsid w:val="00DC2ACA"/>
    <w:rsid w:val="00DC2F9C"/>
    <w:rsid w:val="00DC4C46"/>
    <w:rsid w:val="00DC5236"/>
    <w:rsid w:val="00DC64F1"/>
    <w:rsid w:val="00DC699F"/>
    <w:rsid w:val="00DD0C42"/>
    <w:rsid w:val="00DD3916"/>
    <w:rsid w:val="00DD3C91"/>
    <w:rsid w:val="00DD57F6"/>
    <w:rsid w:val="00DE7E07"/>
    <w:rsid w:val="00DF1CAE"/>
    <w:rsid w:val="00DF2A1E"/>
    <w:rsid w:val="00DF39E4"/>
    <w:rsid w:val="00DF753A"/>
    <w:rsid w:val="00DF7F78"/>
    <w:rsid w:val="00E0038A"/>
    <w:rsid w:val="00E01F49"/>
    <w:rsid w:val="00E02305"/>
    <w:rsid w:val="00E03F72"/>
    <w:rsid w:val="00E0406D"/>
    <w:rsid w:val="00E11845"/>
    <w:rsid w:val="00E12952"/>
    <w:rsid w:val="00E1338C"/>
    <w:rsid w:val="00E150D5"/>
    <w:rsid w:val="00E20B77"/>
    <w:rsid w:val="00E2170B"/>
    <w:rsid w:val="00E22615"/>
    <w:rsid w:val="00E2287F"/>
    <w:rsid w:val="00E23FA9"/>
    <w:rsid w:val="00E23FFC"/>
    <w:rsid w:val="00E276E6"/>
    <w:rsid w:val="00E323A1"/>
    <w:rsid w:val="00E36348"/>
    <w:rsid w:val="00E406BA"/>
    <w:rsid w:val="00E40A45"/>
    <w:rsid w:val="00E418FC"/>
    <w:rsid w:val="00E42394"/>
    <w:rsid w:val="00E451F1"/>
    <w:rsid w:val="00E50EDE"/>
    <w:rsid w:val="00E51F44"/>
    <w:rsid w:val="00E558AE"/>
    <w:rsid w:val="00E56BF5"/>
    <w:rsid w:val="00E64B79"/>
    <w:rsid w:val="00E65358"/>
    <w:rsid w:val="00E70F1A"/>
    <w:rsid w:val="00E71152"/>
    <w:rsid w:val="00E72603"/>
    <w:rsid w:val="00E72660"/>
    <w:rsid w:val="00E81E96"/>
    <w:rsid w:val="00E823EC"/>
    <w:rsid w:val="00E82B84"/>
    <w:rsid w:val="00E846C2"/>
    <w:rsid w:val="00E84DB1"/>
    <w:rsid w:val="00E8500E"/>
    <w:rsid w:val="00E90102"/>
    <w:rsid w:val="00E91203"/>
    <w:rsid w:val="00E9308F"/>
    <w:rsid w:val="00E932FD"/>
    <w:rsid w:val="00E93A69"/>
    <w:rsid w:val="00E945AF"/>
    <w:rsid w:val="00E957B9"/>
    <w:rsid w:val="00E95B03"/>
    <w:rsid w:val="00E97804"/>
    <w:rsid w:val="00EA030D"/>
    <w:rsid w:val="00EA2D2C"/>
    <w:rsid w:val="00EA46BD"/>
    <w:rsid w:val="00EA5173"/>
    <w:rsid w:val="00EB1114"/>
    <w:rsid w:val="00EB3B1E"/>
    <w:rsid w:val="00EC025B"/>
    <w:rsid w:val="00EC16F4"/>
    <w:rsid w:val="00EC2ED4"/>
    <w:rsid w:val="00ED1BE6"/>
    <w:rsid w:val="00ED1D52"/>
    <w:rsid w:val="00ED1FF8"/>
    <w:rsid w:val="00ED2031"/>
    <w:rsid w:val="00ED4B45"/>
    <w:rsid w:val="00ED70C2"/>
    <w:rsid w:val="00EE0ED0"/>
    <w:rsid w:val="00EE2C1D"/>
    <w:rsid w:val="00EE433A"/>
    <w:rsid w:val="00EE556F"/>
    <w:rsid w:val="00EF33DD"/>
    <w:rsid w:val="00EF3E2A"/>
    <w:rsid w:val="00F0123F"/>
    <w:rsid w:val="00F02E64"/>
    <w:rsid w:val="00F03FB6"/>
    <w:rsid w:val="00F04397"/>
    <w:rsid w:val="00F04EA3"/>
    <w:rsid w:val="00F0591F"/>
    <w:rsid w:val="00F07501"/>
    <w:rsid w:val="00F12666"/>
    <w:rsid w:val="00F13564"/>
    <w:rsid w:val="00F154A2"/>
    <w:rsid w:val="00F15B39"/>
    <w:rsid w:val="00F1678C"/>
    <w:rsid w:val="00F2027E"/>
    <w:rsid w:val="00F20ACD"/>
    <w:rsid w:val="00F21BAC"/>
    <w:rsid w:val="00F22383"/>
    <w:rsid w:val="00F241AF"/>
    <w:rsid w:val="00F2564F"/>
    <w:rsid w:val="00F34BB6"/>
    <w:rsid w:val="00F36C75"/>
    <w:rsid w:val="00F40E56"/>
    <w:rsid w:val="00F41384"/>
    <w:rsid w:val="00F442E1"/>
    <w:rsid w:val="00F44C22"/>
    <w:rsid w:val="00F46E8B"/>
    <w:rsid w:val="00F47762"/>
    <w:rsid w:val="00F52817"/>
    <w:rsid w:val="00F557A6"/>
    <w:rsid w:val="00F560A9"/>
    <w:rsid w:val="00F564EE"/>
    <w:rsid w:val="00F60462"/>
    <w:rsid w:val="00F6072B"/>
    <w:rsid w:val="00F615C7"/>
    <w:rsid w:val="00F64B7A"/>
    <w:rsid w:val="00F704F0"/>
    <w:rsid w:val="00F70E7C"/>
    <w:rsid w:val="00F744C6"/>
    <w:rsid w:val="00F7456A"/>
    <w:rsid w:val="00F750B6"/>
    <w:rsid w:val="00F7538F"/>
    <w:rsid w:val="00F75512"/>
    <w:rsid w:val="00F81DDC"/>
    <w:rsid w:val="00F90C15"/>
    <w:rsid w:val="00F92ABD"/>
    <w:rsid w:val="00F96026"/>
    <w:rsid w:val="00F96684"/>
    <w:rsid w:val="00F97C8C"/>
    <w:rsid w:val="00FA3A56"/>
    <w:rsid w:val="00FA4E30"/>
    <w:rsid w:val="00FA542E"/>
    <w:rsid w:val="00FA5686"/>
    <w:rsid w:val="00FB03DD"/>
    <w:rsid w:val="00FB1FE5"/>
    <w:rsid w:val="00FB578E"/>
    <w:rsid w:val="00FC2323"/>
    <w:rsid w:val="00FC25DF"/>
    <w:rsid w:val="00FC2796"/>
    <w:rsid w:val="00FC6AB4"/>
    <w:rsid w:val="00FD05B5"/>
    <w:rsid w:val="00FD1494"/>
    <w:rsid w:val="00FD33FF"/>
    <w:rsid w:val="00FD4970"/>
    <w:rsid w:val="00FD4BF5"/>
    <w:rsid w:val="00FD4C8E"/>
    <w:rsid w:val="00FE0D54"/>
    <w:rsid w:val="00FE182C"/>
    <w:rsid w:val="00FE1F6C"/>
    <w:rsid w:val="00FE3021"/>
    <w:rsid w:val="00FE439F"/>
    <w:rsid w:val="00FE5402"/>
    <w:rsid w:val="00FE5BCC"/>
    <w:rsid w:val="00FE5E3A"/>
    <w:rsid w:val="00FE7E44"/>
    <w:rsid w:val="00FF141F"/>
    <w:rsid w:val="00FF35F4"/>
    <w:rsid w:val="00FF4317"/>
    <w:rsid w:val="00FF4D32"/>
    <w:rsid w:val="00FF7561"/>
    <w:rsid w:val="00FF7723"/>
    <w:rsid w:val="00FF7B95"/>
    <w:rsid w:val="0387BB08"/>
    <w:rsid w:val="04511B17"/>
    <w:rsid w:val="05C123F7"/>
    <w:rsid w:val="06BCA04A"/>
    <w:rsid w:val="06C8F1E5"/>
    <w:rsid w:val="074B6D28"/>
    <w:rsid w:val="077D8692"/>
    <w:rsid w:val="0BA594CB"/>
    <w:rsid w:val="14F872D1"/>
    <w:rsid w:val="15CA59BC"/>
    <w:rsid w:val="164E9CA7"/>
    <w:rsid w:val="167B8D5D"/>
    <w:rsid w:val="17BF67A7"/>
    <w:rsid w:val="18A5EABA"/>
    <w:rsid w:val="18BF6B36"/>
    <w:rsid w:val="18C78A88"/>
    <w:rsid w:val="1BC0A10E"/>
    <w:rsid w:val="1D07372D"/>
    <w:rsid w:val="1F7BA5FE"/>
    <w:rsid w:val="21135419"/>
    <w:rsid w:val="2725B378"/>
    <w:rsid w:val="2A5E11C7"/>
    <w:rsid w:val="2F706F51"/>
    <w:rsid w:val="32E6F823"/>
    <w:rsid w:val="33D696EE"/>
    <w:rsid w:val="35CC6CEB"/>
    <w:rsid w:val="366D48D0"/>
    <w:rsid w:val="371029CF"/>
    <w:rsid w:val="3B4B6C50"/>
    <w:rsid w:val="3BB64D20"/>
    <w:rsid w:val="3C29FE84"/>
    <w:rsid w:val="3C462990"/>
    <w:rsid w:val="3F9FC997"/>
    <w:rsid w:val="4097B6F2"/>
    <w:rsid w:val="4156DEB2"/>
    <w:rsid w:val="4347410C"/>
    <w:rsid w:val="46858E32"/>
    <w:rsid w:val="48219C4E"/>
    <w:rsid w:val="4A5064FE"/>
    <w:rsid w:val="4CB630ED"/>
    <w:rsid w:val="4D315445"/>
    <w:rsid w:val="50E7F82E"/>
    <w:rsid w:val="50F3080F"/>
    <w:rsid w:val="5138BC1C"/>
    <w:rsid w:val="548F55CF"/>
    <w:rsid w:val="54D674CE"/>
    <w:rsid w:val="5A0361EE"/>
    <w:rsid w:val="5C9F1238"/>
    <w:rsid w:val="60D4C04B"/>
    <w:rsid w:val="631FF599"/>
    <w:rsid w:val="699E8146"/>
    <w:rsid w:val="6B583BDC"/>
    <w:rsid w:val="6CB183A2"/>
    <w:rsid w:val="6D7B86D8"/>
    <w:rsid w:val="72D73E29"/>
    <w:rsid w:val="73F0DD0B"/>
    <w:rsid w:val="74B16994"/>
    <w:rsid w:val="7DE1746C"/>
    <w:rsid w:val="7EBD933E"/>
    <w:rsid w:val="7EC4A79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DF39E4"/>
    <w:pPr>
      <w:suppressAutoHyphens w:val="0"/>
    </w:pPr>
  </w:style>
  <w:style w:type="character" w:customStyle="1" w:styleId="UnresolvedMention2">
    <w:name w:val="Unresolved Mention2"/>
    <w:basedOn w:val="Absatz-Standardschriftart"/>
    <w:uiPriority w:val="99"/>
    <w:semiHidden/>
    <w:unhideWhenUsed/>
    <w:rsid w:val="0024611C"/>
    <w:rPr>
      <w:color w:val="605E5C"/>
      <w:shd w:val="clear" w:color="auto" w:fill="E1DFDD"/>
    </w:rPr>
  </w:style>
  <w:style w:type="character" w:styleId="BesuchterLink">
    <w:name w:val="FollowedHyperlink"/>
    <w:basedOn w:val="Absatz-Standardschriftart"/>
    <w:uiPriority w:val="99"/>
    <w:semiHidden/>
    <w:unhideWhenUsed/>
    <w:rsid w:val="004A50FD"/>
    <w:rPr>
      <w:color w:val="954F72" w:themeColor="followedHyperlink"/>
      <w:u w:val="single"/>
    </w:rPr>
  </w:style>
  <w:style w:type="paragraph" w:styleId="KeinLeerraum">
    <w:name w:val="No Spacing"/>
    <w:uiPriority w:val="1"/>
    <w:qFormat/>
    <w:rsid w:val="00417387"/>
    <w:pPr>
      <w:suppressAutoHyphens w:val="0"/>
    </w:pPr>
  </w:style>
  <w:style w:type="character" w:styleId="NichtaufgelsteErwhnung">
    <w:name w:val="Unresolved Mention"/>
    <w:basedOn w:val="Absatz-Standardschriftart"/>
    <w:uiPriority w:val="99"/>
    <w:unhideWhenUsed/>
    <w:rsid w:val="003F41F5"/>
    <w:rPr>
      <w:color w:val="605E5C"/>
      <w:shd w:val="clear" w:color="auto" w:fill="E1DFDD"/>
    </w:rPr>
  </w:style>
  <w:style w:type="paragraph" w:styleId="Listenabsatz">
    <w:name w:val="List Paragraph"/>
    <w:basedOn w:val="Standard"/>
    <w:uiPriority w:val="34"/>
    <w:qFormat/>
    <w:rsid w:val="00F52817"/>
    <w:pPr>
      <w:ind w:left="720"/>
      <w:contextualSpacing/>
    </w:pPr>
  </w:style>
  <w:style w:type="character" w:styleId="Erwhnung">
    <w:name w:val="Mention"/>
    <w:basedOn w:val="Absatz-Standardschriftart"/>
    <w:uiPriority w:val="99"/>
    <w:unhideWhenUsed/>
    <w:rsid w:val="00781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083">
      <w:bodyDiv w:val="1"/>
      <w:marLeft w:val="0"/>
      <w:marRight w:val="0"/>
      <w:marTop w:val="0"/>
      <w:marBottom w:val="0"/>
      <w:divBdr>
        <w:top w:val="none" w:sz="0" w:space="0" w:color="auto"/>
        <w:left w:val="none" w:sz="0" w:space="0" w:color="auto"/>
        <w:bottom w:val="none" w:sz="0" w:space="0" w:color="auto"/>
        <w:right w:val="none" w:sz="0" w:space="0" w:color="auto"/>
      </w:divBdr>
    </w:div>
    <w:div w:id="285476433">
      <w:bodyDiv w:val="1"/>
      <w:marLeft w:val="0"/>
      <w:marRight w:val="0"/>
      <w:marTop w:val="0"/>
      <w:marBottom w:val="0"/>
      <w:divBdr>
        <w:top w:val="none" w:sz="0" w:space="0" w:color="auto"/>
        <w:left w:val="none" w:sz="0" w:space="0" w:color="auto"/>
        <w:bottom w:val="none" w:sz="0" w:space="0" w:color="auto"/>
        <w:right w:val="none" w:sz="0" w:space="0" w:color="auto"/>
      </w:divBdr>
      <w:divsChild>
        <w:div w:id="162672770">
          <w:marLeft w:val="0"/>
          <w:marRight w:val="0"/>
          <w:marTop w:val="0"/>
          <w:marBottom w:val="0"/>
          <w:divBdr>
            <w:top w:val="none" w:sz="0" w:space="0" w:color="auto"/>
            <w:left w:val="none" w:sz="0" w:space="0" w:color="auto"/>
            <w:bottom w:val="none" w:sz="0" w:space="0" w:color="auto"/>
            <w:right w:val="none" w:sz="0" w:space="0" w:color="auto"/>
          </w:divBdr>
        </w:div>
      </w:divsChild>
    </w:div>
    <w:div w:id="289865805">
      <w:bodyDiv w:val="1"/>
      <w:marLeft w:val="0"/>
      <w:marRight w:val="0"/>
      <w:marTop w:val="0"/>
      <w:marBottom w:val="0"/>
      <w:divBdr>
        <w:top w:val="none" w:sz="0" w:space="0" w:color="auto"/>
        <w:left w:val="none" w:sz="0" w:space="0" w:color="auto"/>
        <w:bottom w:val="none" w:sz="0" w:space="0" w:color="auto"/>
        <w:right w:val="none" w:sz="0" w:space="0" w:color="auto"/>
      </w:divBdr>
    </w:div>
    <w:div w:id="304630487">
      <w:bodyDiv w:val="1"/>
      <w:marLeft w:val="0"/>
      <w:marRight w:val="0"/>
      <w:marTop w:val="0"/>
      <w:marBottom w:val="0"/>
      <w:divBdr>
        <w:top w:val="none" w:sz="0" w:space="0" w:color="auto"/>
        <w:left w:val="none" w:sz="0" w:space="0" w:color="auto"/>
        <w:bottom w:val="none" w:sz="0" w:space="0" w:color="auto"/>
        <w:right w:val="none" w:sz="0" w:space="0" w:color="auto"/>
      </w:divBdr>
      <w:divsChild>
        <w:div w:id="1466850017">
          <w:marLeft w:val="0"/>
          <w:marRight w:val="0"/>
          <w:marTop w:val="0"/>
          <w:marBottom w:val="0"/>
          <w:divBdr>
            <w:top w:val="none" w:sz="0" w:space="0" w:color="auto"/>
            <w:left w:val="none" w:sz="0" w:space="0" w:color="auto"/>
            <w:bottom w:val="none" w:sz="0" w:space="0" w:color="auto"/>
            <w:right w:val="none" w:sz="0" w:space="0" w:color="auto"/>
          </w:divBdr>
        </w:div>
      </w:divsChild>
    </w:div>
    <w:div w:id="347996317">
      <w:bodyDiv w:val="1"/>
      <w:marLeft w:val="0"/>
      <w:marRight w:val="0"/>
      <w:marTop w:val="0"/>
      <w:marBottom w:val="0"/>
      <w:divBdr>
        <w:top w:val="none" w:sz="0" w:space="0" w:color="auto"/>
        <w:left w:val="none" w:sz="0" w:space="0" w:color="auto"/>
        <w:bottom w:val="none" w:sz="0" w:space="0" w:color="auto"/>
        <w:right w:val="none" w:sz="0" w:space="0" w:color="auto"/>
      </w:divBdr>
    </w:div>
    <w:div w:id="404953465">
      <w:bodyDiv w:val="1"/>
      <w:marLeft w:val="0"/>
      <w:marRight w:val="0"/>
      <w:marTop w:val="0"/>
      <w:marBottom w:val="0"/>
      <w:divBdr>
        <w:top w:val="none" w:sz="0" w:space="0" w:color="auto"/>
        <w:left w:val="none" w:sz="0" w:space="0" w:color="auto"/>
        <w:bottom w:val="none" w:sz="0" w:space="0" w:color="auto"/>
        <w:right w:val="none" w:sz="0" w:space="0" w:color="auto"/>
      </w:divBdr>
    </w:div>
    <w:div w:id="411203169">
      <w:bodyDiv w:val="1"/>
      <w:marLeft w:val="0"/>
      <w:marRight w:val="0"/>
      <w:marTop w:val="0"/>
      <w:marBottom w:val="0"/>
      <w:divBdr>
        <w:top w:val="none" w:sz="0" w:space="0" w:color="auto"/>
        <w:left w:val="none" w:sz="0" w:space="0" w:color="auto"/>
        <w:bottom w:val="none" w:sz="0" w:space="0" w:color="auto"/>
        <w:right w:val="none" w:sz="0" w:space="0" w:color="auto"/>
      </w:divBdr>
    </w:div>
    <w:div w:id="560941963">
      <w:bodyDiv w:val="1"/>
      <w:marLeft w:val="0"/>
      <w:marRight w:val="0"/>
      <w:marTop w:val="0"/>
      <w:marBottom w:val="0"/>
      <w:divBdr>
        <w:top w:val="none" w:sz="0" w:space="0" w:color="auto"/>
        <w:left w:val="none" w:sz="0" w:space="0" w:color="auto"/>
        <w:bottom w:val="none" w:sz="0" w:space="0" w:color="auto"/>
        <w:right w:val="none" w:sz="0" w:space="0" w:color="auto"/>
      </w:divBdr>
      <w:divsChild>
        <w:div w:id="1520777498">
          <w:marLeft w:val="0"/>
          <w:marRight w:val="0"/>
          <w:marTop w:val="0"/>
          <w:marBottom w:val="0"/>
          <w:divBdr>
            <w:top w:val="none" w:sz="0" w:space="0" w:color="auto"/>
            <w:left w:val="none" w:sz="0" w:space="0" w:color="auto"/>
            <w:bottom w:val="none" w:sz="0" w:space="0" w:color="auto"/>
            <w:right w:val="none" w:sz="0" w:space="0" w:color="auto"/>
          </w:divBdr>
        </w:div>
      </w:divsChild>
    </w:div>
    <w:div w:id="650719890">
      <w:bodyDiv w:val="1"/>
      <w:marLeft w:val="0"/>
      <w:marRight w:val="0"/>
      <w:marTop w:val="0"/>
      <w:marBottom w:val="0"/>
      <w:divBdr>
        <w:top w:val="none" w:sz="0" w:space="0" w:color="auto"/>
        <w:left w:val="none" w:sz="0" w:space="0" w:color="auto"/>
        <w:bottom w:val="none" w:sz="0" w:space="0" w:color="auto"/>
        <w:right w:val="none" w:sz="0" w:space="0" w:color="auto"/>
      </w:divBdr>
    </w:div>
    <w:div w:id="662708676">
      <w:bodyDiv w:val="1"/>
      <w:marLeft w:val="0"/>
      <w:marRight w:val="0"/>
      <w:marTop w:val="0"/>
      <w:marBottom w:val="0"/>
      <w:divBdr>
        <w:top w:val="none" w:sz="0" w:space="0" w:color="auto"/>
        <w:left w:val="none" w:sz="0" w:space="0" w:color="auto"/>
        <w:bottom w:val="none" w:sz="0" w:space="0" w:color="auto"/>
        <w:right w:val="none" w:sz="0" w:space="0" w:color="auto"/>
      </w:divBdr>
      <w:divsChild>
        <w:div w:id="1889142652">
          <w:marLeft w:val="0"/>
          <w:marRight w:val="0"/>
          <w:marTop w:val="0"/>
          <w:marBottom w:val="0"/>
          <w:divBdr>
            <w:top w:val="none" w:sz="0" w:space="0" w:color="auto"/>
            <w:left w:val="none" w:sz="0" w:space="0" w:color="auto"/>
            <w:bottom w:val="none" w:sz="0" w:space="0" w:color="auto"/>
            <w:right w:val="none" w:sz="0" w:space="0" w:color="auto"/>
          </w:divBdr>
        </w:div>
      </w:divsChild>
    </w:div>
    <w:div w:id="707805155">
      <w:bodyDiv w:val="1"/>
      <w:marLeft w:val="0"/>
      <w:marRight w:val="0"/>
      <w:marTop w:val="0"/>
      <w:marBottom w:val="0"/>
      <w:divBdr>
        <w:top w:val="none" w:sz="0" w:space="0" w:color="auto"/>
        <w:left w:val="none" w:sz="0" w:space="0" w:color="auto"/>
        <w:bottom w:val="none" w:sz="0" w:space="0" w:color="auto"/>
        <w:right w:val="none" w:sz="0" w:space="0" w:color="auto"/>
      </w:divBdr>
    </w:div>
    <w:div w:id="751778837">
      <w:bodyDiv w:val="1"/>
      <w:marLeft w:val="0"/>
      <w:marRight w:val="0"/>
      <w:marTop w:val="0"/>
      <w:marBottom w:val="0"/>
      <w:divBdr>
        <w:top w:val="none" w:sz="0" w:space="0" w:color="auto"/>
        <w:left w:val="none" w:sz="0" w:space="0" w:color="auto"/>
        <w:bottom w:val="none" w:sz="0" w:space="0" w:color="auto"/>
        <w:right w:val="none" w:sz="0" w:space="0" w:color="auto"/>
      </w:divBdr>
      <w:divsChild>
        <w:div w:id="146433726">
          <w:marLeft w:val="0"/>
          <w:marRight w:val="0"/>
          <w:marTop w:val="0"/>
          <w:marBottom w:val="0"/>
          <w:divBdr>
            <w:top w:val="none" w:sz="0" w:space="0" w:color="auto"/>
            <w:left w:val="none" w:sz="0" w:space="0" w:color="auto"/>
            <w:bottom w:val="none" w:sz="0" w:space="0" w:color="auto"/>
            <w:right w:val="none" w:sz="0" w:space="0" w:color="auto"/>
          </w:divBdr>
        </w:div>
      </w:divsChild>
    </w:div>
    <w:div w:id="856314315">
      <w:bodyDiv w:val="1"/>
      <w:marLeft w:val="0"/>
      <w:marRight w:val="0"/>
      <w:marTop w:val="0"/>
      <w:marBottom w:val="0"/>
      <w:divBdr>
        <w:top w:val="none" w:sz="0" w:space="0" w:color="auto"/>
        <w:left w:val="none" w:sz="0" w:space="0" w:color="auto"/>
        <w:bottom w:val="none" w:sz="0" w:space="0" w:color="auto"/>
        <w:right w:val="none" w:sz="0" w:space="0" w:color="auto"/>
      </w:divBdr>
    </w:div>
    <w:div w:id="1064763887">
      <w:bodyDiv w:val="1"/>
      <w:marLeft w:val="0"/>
      <w:marRight w:val="0"/>
      <w:marTop w:val="0"/>
      <w:marBottom w:val="0"/>
      <w:divBdr>
        <w:top w:val="none" w:sz="0" w:space="0" w:color="auto"/>
        <w:left w:val="none" w:sz="0" w:space="0" w:color="auto"/>
        <w:bottom w:val="none" w:sz="0" w:space="0" w:color="auto"/>
        <w:right w:val="none" w:sz="0" w:space="0" w:color="auto"/>
      </w:divBdr>
      <w:divsChild>
        <w:div w:id="1270620240">
          <w:marLeft w:val="0"/>
          <w:marRight w:val="0"/>
          <w:marTop w:val="0"/>
          <w:marBottom w:val="0"/>
          <w:divBdr>
            <w:top w:val="none" w:sz="0" w:space="0" w:color="auto"/>
            <w:left w:val="none" w:sz="0" w:space="0" w:color="auto"/>
            <w:bottom w:val="none" w:sz="0" w:space="0" w:color="auto"/>
            <w:right w:val="none" w:sz="0" w:space="0" w:color="auto"/>
          </w:divBdr>
        </w:div>
      </w:divsChild>
    </w:div>
    <w:div w:id="1088888394">
      <w:bodyDiv w:val="1"/>
      <w:marLeft w:val="0"/>
      <w:marRight w:val="0"/>
      <w:marTop w:val="0"/>
      <w:marBottom w:val="0"/>
      <w:divBdr>
        <w:top w:val="none" w:sz="0" w:space="0" w:color="auto"/>
        <w:left w:val="none" w:sz="0" w:space="0" w:color="auto"/>
        <w:bottom w:val="none" w:sz="0" w:space="0" w:color="auto"/>
        <w:right w:val="none" w:sz="0" w:space="0" w:color="auto"/>
      </w:divBdr>
      <w:divsChild>
        <w:div w:id="1013066590">
          <w:marLeft w:val="0"/>
          <w:marRight w:val="0"/>
          <w:marTop w:val="0"/>
          <w:marBottom w:val="0"/>
          <w:divBdr>
            <w:top w:val="none" w:sz="0" w:space="0" w:color="auto"/>
            <w:left w:val="none" w:sz="0" w:space="0" w:color="auto"/>
            <w:bottom w:val="none" w:sz="0" w:space="0" w:color="auto"/>
            <w:right w:val="none" w:sz="0" w:space="0" w:color="auto"/>
          </w:divBdr>
        </w:div>
      </w:divsChild>
    </w:div>
    <w:div w:id="1141458439">
      <w:bodyDiv w:val="1"/>
      <w:marLeft w:val="0"/>
      <w:marRight w:val="0"/>
      <w:marTop w:val="0"/>
      <w:marBottom w:val="0"/>
      <w:divBdr>
        <w:top w:val="none" w:sz="0" w:space="0" w:color="auto"/>
        <w:left w:val="none" w:sz="0" w:space="0" w:color="auto"/>
        <w:bottom w:val="none" w:sz="0" w:space="0" w:color="auto"/>
        <w:right w:val="none" w:sz="0" w:space="0" w:color="auto"/>
      </w:divBdr>
    </w:div>
    <w:div w:id="1170024001">
      <w:bodyDiv w:val="1"/>
      <w:marLeft w:val="0"/>
      <w:marRight w:val="0"/>
      <w:marTop w:val="0"/>
      <w:marBottom w:val="0"/>
      <w:divBdr>
        <w:top w:val="none" w:sz="0" w:space="0" w:color="auto"/>
        <w:left w:val="none" w:sz="0" w:space="0" w:color="auto"/>
        <w:bottom w:val="none" w:sz="0" w:space="0" w:color="auto"/>
        <w:right w:val="none" w:sz="0" w:space="0" w:color="auto"/>
      </w:divBdr>
      <w:divsChild>
        <w:div w:id="1093041796">
          <w:marLeft w:val="0"/>
          <w:marRight w:val="0"/>
          <w:marTop w:val="0"/>
          <w:marBottom w:val="0"/>
          <w:divBdr>
            <w:top w:val="none" w:sz="0" w:space="0" w:color="auto"/>
            <w:left w:val="none" w:sz="0" w:space="0" w:color="auto"/>
            <w:bottom w:val="none" w:sz="0" w:space="0" w:color="auto"/>
            <w:right w:val="none" w:sz="0" w:space="0" w:color="auto"/>
          </w:divBdr>
        </w:div>
      </w:divsChild>
    </w:div>
    <w:div w:id="1175534470">
      <w:bodyDiv w:val="1"/>
      <w:marLeft w:val="0"/>
      <w:marRight w:val="0"/>
      <w:marTop w:val="0"/>
      <w:marBottom w:val="0"/>
      <w:divBdr>
        <w:top w:val="none" w:sz="0" w:space="0" w:color="auto"/>
        <w:left w:val="none" w:sz="0" w:space="0" w:color="auto"/>
        <w:bottom w:val="none" w:sz="0" w:space="0" w:color="auto"/>
        <w:right w:val="none" w:sz="0" w:space="0" w:color="auto"/>
      </w:divBdr>
    </w:div>
    <w:div w:id="1249461651">
      <w:bodyDiv w:val="1"/>
      <w:marLeft w:val="0"/>
      <w:marRight w:val="0"/>
      <w:marTop w:val="0"/>
      <w:marBottom w:val="0"/>
      <w:divBdr>
        <w:top w:val="none" w:sz="0" w:space="0" w:color="auto"/>
        <w:left w:val="none" w:sz="0" w:space="0" w:color="auto"/>
        <w:bottom w:val="none" w:sz="0" w:space="0" w:color="auto"/>
        <w:right w:val="none" w:sz="0" w:space="0" w:color="auto"/>
      </w:divBdr>
    </w:div>
    <w:div w:id="1283731624">
      <w:bodyDiv w:val="1"/>
      <w:marLeft w:val="0"/>
      <w:marRight w:val="0"/>
      <w:marTop w:val="0"/>
      <w:marBottom w:val="0"/>
      <w:divBdr>
        <w:top w:val="none" w:sz="0" w:space="0" w:color="auto"/>
        <w:left w:val="none" w:sz="0" w:space="0" w:color="auto"/>
        <w:bottom w:val="none" w:sz="0" w:space="0" w:color="auto"/>
        <w:right w:val="none" w:sz="0" w:space="0" w:color="auto"/>
      </w:divBdr>
    </w:div>
    <w:div w:id="1349287503">
      <w:bodyDiv w:val="1"/>
      <w:marLeft w:val="0"/>
      <w:marRight w:val="0"/>
      <w:marTop w:val="0"/>
      <w:marBottom w:val="0"/>
      <w:divBdr>
        <w:top w:val="none" w:sz="0" w:space="0" w:color="auto"/>
        <w:left w:val="none" w:sz="0" w:space="0" w:color="auto"/>
        <w:bottom w:val="none" w:sz="0" w:space="0" w:color="auto"/>
        <w:right w:val="none" w:sz="0" w:space="0" w:color="auto"/>
      </w:divBdr>
      <w:divsChild>
        <w:div w:id="948003185">
          <w:marLeft w:val="0"/>
          <w:marRight w:val="0"/>
          <w:marTop w:val="0"/>
          <w:marBottom w:val="0"/>
          <w:divBdr>
            <w:top w:val="none" w:sz="0" w:space="0" w:color="auto"/>
            <w:left w:val="none" w:sz="0" w:space="0" w:color="auto"/>
            <w:bottom w:val="none" w:sz="0" w:space="0" w:color="auto"/>
            <w:right w:val="none" w:sz="0" w:space="0" w:color="auto"/>
          </w:divBdr>
        </w:div>
      </w:divsChild>
    </w:div>
    <w:div w:id="1356811339">
      <w:bodyDiv w:val="1"/>
      <w:marLeft w:val="0"/>
      <w:marRight w:val="0"/>
      <w:marTop w:val="0"/>
      <w:marBottom w:val="0"/>
      <w:divBdr>
        <w:top w:val="none" w:sz="0" w:space="0" w:color="auto"/>
        <w:left w:val="none" w:sz="0" w:space="0" w:color="auto"/>
        <w:bottom w:val="none" w:sz="0" w:space="0" w:color="auto"/>
        <w:right w:val="none" w:sz="0" w:space="0" w:color="auto"/>
      </w:divBdr>
    </w:div>
    <w:div w:id="1403216603">
      <w:bodyDiv w:val="1"/>
      <w:marLeft w:val="0"/>
      <w:marRight w:val="0"/>
      <w:marTop w:val="0"/>
      <w:marBottom w:val="0"/>
      <w:divBdr>
        <w:top w:val="none" w:sz="0" w:space="0" w:color="auto"/>
        <w:left w:val="none" w:sz="0" w:space="0" w:color="auto"/>
        <w:bottom w:val="none" w:sz="0" w:space="0" w:color="auto"/>
        <w:right w:val="none" w:sz="0" w:space="0" w:color="auto"/>
      </w:divBdr>
    </w:div>
    <w:div w:id="1453935661">
      <w:bodyDiv w:val="1"/>
      <w:marLeft w:val="0"/>
      <w:marRight w:val="0"/>
      <w:marTop w:val="0"/>
      <w:marBottom w:val="0"/>
      <w:divBdr>
        <w:top w:val="none" w:sz="0" w:space="0" w:color="auto"/>
        <w:left w:val="none" w:sz="0" w:space="0" w:color="auto"/>
        <w:bottom w:val="none" w:sz="0" w:space="0" w:color="auto"/>
        <w:right w:val="none" w:sz="0" w:space="0" w:color="auto"/>
      </w:divBdr>
    </w:div>
    <w:div w:id="1477140962">
      <w:bodyDiv w:val="1"/>
      <w:marLeft w:val="0"/>
      <w:marRight w:val="0"/>
      <w:marTop w:val="0"/>
      <w:marBottom w:val="0"/>
      <w:divBdr>
        <w:top w:val="none" w:sz="0" w:space="0" w:color="auto"/>
        <w:left w:val="none" w:sz="0" w:space="0" w:color="auto"/>
        <w:bottom w:val="none" w:sz="0" w:space="0" w:color="auto"/>
        <w:right w:val="none" w:sz="0" w:space="0" w:color="auto"/>
      </w:divBdr>
    </w:div>
    <w:div w:id="1479690504">
      <w:bodyDiv w:val="1"/>
      <w:marLeft w:val="0"/>
      <w:marRight w:val="0"/>
      <w:marTop w:val="0"/>
      <w:marBottom w:val="0"/>
      <w:divBdr>
        <w:top w:val="none" w:sz="0" w:space="0" w:color="auto"/>
        <w:left w:val="none" w:sz="0" w:space="0" w:color="auto"/>
        <w:bottom w:val="none" w:sz="0" w:space="0" w:color="auto"/>
        <w:right w:val="none" w:sz="0" w:space="0" w:color="auto"/>
      </w:divBdr>
    </w:div>
    <w:div w:id="1513833954">
      <w:bodyDiv w:val="1"/>
      <w:marLeft w:val="0"/>
      <w:marRight w:val="0"/>
      <w:marTop w:val="0"/>
      <w:marBottom w:val="0"/>
      <w:divBdr>
        <w:top w:val="none" w:sz="0" w:space="0" w:color="auto"/>
        <w:left w:val="none" w:sz="0" w:space="0" w:color="auto"/>
        <w:bottom w:val="none" w:sz="0" w:space="0" w:color="auto"/>
        <w:right w:val="none" w:sz="0" w:space="0" w:color="auto"/>
      </w:divBdr>
      <w:divsChild>
        <w:div w:id="435950385">
          <w:marLeft w:val="0"/>
          <w:marRight w:val="0"/>
          <w:marTop w:val="0"/>
          <w:marBottom w:val="0"/>
          <w:divBdr>
            <w:top w:val="none" w:sz="0" w:space="0" w:color="auto"/>
            <w:left w:val="none" w:sz="0" w:space="0" w:color="auto"/>
            <w:bottom w:val="none" w:sz="0" w:space="0" w:color="auto"/>
            <w:right w:val="none" w:sz="0" w:space="0" w:color="auto"/>
          </w:divBdr>
        </w:div>
      </w:divsChild>
    </w:div>
    <w:div w:id="1546138306">
      <w:bodyDiv w:val="1"/>
      <w:marLeft w:val="0"/>
      <w:marRight w:val="0"/>
      <w:marTop w:val="0"/>
      <w:marBottom w:val="0"/>
      <w:divBdr>
        <w:top w:val="none" w:sz="0" w:space="0" w:color="auto"/>
        <w:left w:val="none" w:sz="0" w:space="0" w:color="auto"/>
        <w:bottom w:val="none" w:sz="0" w:space="0" w:color="auto"/>
        <w:right w:val="none" w:sz="0" w:space="0" w:color="auto"/>
      </w:divBdr>
    </w:div>
    <w:div w:id="1589999917">
      <w:bodyDiv w:val="1"/>
      <w:marLeft w:val="0"/>
      <w:marRight w:val="0"/>
      <w:marTop w:val="0"/>
      <w:marBottom w:val="0"/>
      <w:divBdr>
        <w:top w:val="none" w:sz="0" w:space="0" w:color="auto"/>
        <w:left w:val="none" w:sz="0" w:space="0" w:color="auto"/>
        <w:bottom w:val="none" w:sz="0" w:space="0" w:color="auto"/>
        <w:right w:val="none" w:sz="0" w:space="0" w:color="auto"/>
      </w:divBdr>
    </w:div>
    <w:div w:id="1593389967">
      <w:bodyDiv w:val="1"/>
      <w:marLeft w:val="0"/>
      <w:marRight w:val="0"/>
      <w:marTop w:val="0"/>
      <w:marBottom w:val="0"/>
      <w:divBdr>
        <w:top w:val="none" w:sz="0" w:space="0" w:color="auto"/>
        <w:left w:val="none" w:sz="0" w:space="0" w:color="auto"/>
        <w:bottom w:val="none" w:sz="0" w:space="0" w:color="auto"/>
        <w:right w:val="none" w:sz="0" w:space="0" w:color="auto"/>
      </w:divBdr>
    </w:div>
    <w:div w:id="1654141771">
      <w:bodyDiv w:val="1"/>
      <w:marLeft w:val="0"/>
      <w:marRight w:val="0"/>
      <w:marTop w:val="0"/>
      <w:marBottom w:val="0"/>
      <w:divBdr>
        <w:top w:val="none" w:sz="0" w:space="0" w:color="auto"/>
        <w:left w:val="none" w:sz="0" w:space="0" w:color="auto"/>
        <w:bottom w:val="none" w:sz="0" w:space="0" w:color="auto"/>
        <w:right w:val="none" w:sz="0" w:space="0" w:color="auto"/>
      </w:divBdr>
    </w:div>
    <w:div w:id="1739355267">
      <w:bodyDiv w:val="1"/>
      <w:marLeft w:val="0"/>
      <w:marRight w:val="0"/>
      <w:marTop w:val="0"/>
      <w:marBottom w:val="0"/>
      <w:divBdr>
        <w:top w:val="none" w:sz="0" w:space="0" w:color="auto"/>
        <w:left w:val="none" w:sz="0" w:space="0" w:color="auto"/>
        <w:bottom w:val="none" w:sz="0" w:space="0" w:color="auto"/>
        <w:right w:val="none" w:sz="0" w:space="0" w:color="auto"/>
      </w:divBdr>
    </w:div>
    <w:div w:id="1797747779">
      <w:bodyDiv w:val="1"/>
      <w:marLeft w:val="0"/>
      <w:marRight w:val="0"/>
      <w:marTop w:val="0"/>
      <w:marBottom w:val="0"/>
      <w:divBdr>
        <w:top w:val="none" w:sz="0" w:space="0" w:color="auto"/>
        <w:left w:val="none" w:sz="0" w:space="0" w:color="auto"/>
        <w:bottom w:val="none" w:sz="0" w:space="0" w:color="auto"/>
        <w:right w:val="none" w:sz="0" w:space="0" w:color="auto"/>
      </w:divBdr>
    </w:div>
    <w:div w:id="1808163996">
      <w:bodyDiv w:val="1"/>
      <w:marLeft w:val="0"/>
      <w:marRight w:val="0"/>
      <w:marTop w:val="0"/>
      <w:marBottom w:val="0"/>
      <w:divBdr>
        <w:top w:val="none" w:sz="0" w:space="0" w:color="auto"/>
        <w:left w:val="none" w:sz="0" w:space="0" w:color="auto"/>
        <w:bottom w:val="none" w:sz="0" w:space="0" w:color="auto"/>
        <w:right w:val="none" w:sz="0" w:space="0" w:color="auto"/>
      </w:divBdr>
      <w:divsChild>
        <w:div w:id="1435440793">
          <w:marLeft w:val="0"/>
          <w:marRight w:val="0"/>
          <w:marTop w:val="0"/>
          <w:marBottom w:val="0"/>
          <w:divBdr>
            <w:top w:val="none" w:sz="0" w:space="0" w:color="auto"/>
            <w:left w:val="none" w:sz="0" w:space="0" w:color="auto"/>
            <w:bottom w:val="none" w:sz="0" w:space="0" w:color="auto"/>
            <w:right w:val="none" w:sz="0" w:space="0" w:color="auto"/>
          </w:divBdr>
        </w:div>
      </w:divsChild>
    </w:div>
    <w:div w:id="1843742336">
      <w:bodyDiv w:val="1"/>
      <w:marLeft w:val="0"/>
      <w:marRight w:val="0"/>
      <w:marTop w:val="0"/>
      <w:marBottom w:val="0"/>
      <w:divBdr>
        <w:top w:val="none" w:sz="0" w:space="0" w:color="auto"/>
        <w:left w:val="none" w:sz="0" w:space="0" w:color="auto"/>
        <w:bottom w:val="none" w:sz="0" w:space="0" w:color="auto"/>
        <w:right w:val="none" w:sz="0" w:space="0" w:color="auto"/>
      </w:divBdr>
    </w:div>
    <w:div w:id="2048068392">
      <w:bodyDiv w:val="1"/>
      <w:marLeft w:val="0"/>
      <w:marRight w:val="0"/>
      <w:marTop w:val="0"/>
      <w:marBottom w:val="0"/>
      <w:divBdr>
        <w:top w:val="none" w:sz="0" w:space="0" w:color="auto"/>
        <w:left w:val="none" w:sz="0" w:space="0" w:color="auto"/>
        <w:bottom w:val="none" w:sz="0" w:space="0" w:color="auto"/>
        <w:right w:val="none" w:sz="0" w:space="0" w:color="auto"/>
      </w:divBdr>
    </w:div>
    <w:div w:id="2095011450">
      <w:bodyDiv w:val="1"/>
      <w:marLeft w:val="0"/>
      <w:marRight w:val="0"/>
      <w:marTop w:val="0"/>
      <w:marBottom w:val="0"/>
      <w:divBdr>
        <w:top w:val="none" w:sz="0" w:space="0" w:color="auto"/>
        <w:left w:val="none" w:sz="0" w:space="0" w:color="auto"/>
        <w:bottom w:val="none" w:sz="0" w:space="0" w:color="auto"/>
        <w:right w:val="none" w:sz="0" w:space="0" w:color="auto"/>
      </w:divBdr>
    </w:div>
    <w:div w:id="2105102608">
      <w:bodyDiv w:val="1"/>
      <w:marLeft w:val="0"/>
      <w:marRight w:val="0"/>
      <w:marTop w:val="0"/>
      <w:marBottom w:val="0"/>
      <w:divBdr>
        <w:top w:val="none" w:sz="0" w:space="0" w:color="auto"/>
        <w:left w:val="none" w:sz="0" w:space="0" w:color="auto"/>
        <w:bottom w:val="none" w:sz="0" w:space="0" w:color="auto"/>
        <w:right w:val="none" w:sz="0" w:space="0" w:color="auto"/>
      </w:divBdr>
    </w:div>
    <w:div w:id="2140419699">
      <w:bodyDiv w:val="1"/>
      <w:marLeft w:val="0"/>
      <w:marRight w:val="0"/>
      <w:marTop w:val="0"/>
      <w:marBottom w:val="0"/>
      <w:divBdr>
        <w:top w:val="none" w:sz="0" w:space="0" w:color="auto"/>
        <w:left w:val="none" w:sz="0" w:space="0" w:color="auto"/>
        <w:bottom w:val="none" w:sz="0" w:space="0" w:color="auto"/>
        <w:right w:val="none" w:sz="0" w:space="0" w:color="auto"/>
      </w:divBdr>
      <w:divsChild>
        <w:div w:id="98979347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ukas.oesterle@alpla.com" TargetMode="External"/><Relationship Id="rId18" Type="http://schemas.openxmlformats.org/officeDocument/2006/relationships/hyperlink" Target="mailto:joshua.koeb@pzwei.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alplarecycling.com"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plarecycling.com/en"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39d5594-12d7-4cd6-8317-a70ed55e3e8c" xsi:nil="true"/>
    <lcf76f155ced4ddcb4097134ff3c332f xmlns="19ff509f-b3f7-42c7-a474-2e06bf54fd4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7BFCD0AF0FB2E408272A99440ED7248" ma:contentTypeVersion="11" ma:contentTypeDescription="Create a new document." ma:contentTypeScope="" ma:versionID="3343c75c3336f1192475e182bd839fa0">
  <xsd:schema xmlns:xsd="http://www.w3.org/2001/XMLSchema" xmlns:xs="http://www.w3.org/2001/XMLSchema" xmlns:p="http://schemas.microsoft.com/office/2006/metadata/properties" xmlns:ns2="19ff509f-b3f7-42c7-a474-2e06bf54fd45" xmlns:ns3="639d5594-12d7-4cd6-8317-a70ed55e3e8c" targetNamespace="http://schemas.microsoft.com/office/2006/metadata/properties" ma:root="true" ma:fieldsID="97342ab70629860532a17149255b066c" ns2:_="" ns3:_="">
    <xsd:import namespace="19ff509f-b3f7-42c7-a474-2e06bf54fd45"/>
    <xsd:import namespace="639d5594-12d7-4cd6-8317-a70ed55e3e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ff509f-b3f7-42c7-a474-2e06bf54fd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cde2198-0f9c-420e-a507-006004157a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9d5594-12d7-4cd6-8317-a70ed55e3e8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b637020-c32b-4533-a931-962788afe9b2}" ma:internalName="TaxCatchAll" ma:showField="CatchAllData" ma:web="639d5594-12d7-4cd6-8317-a70ed55e3e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F40DA3-79DF-4B30-A925-1BED444BBABA}">
  <ds:schemaRefs>
    <ds:schemaRef ds:uri="http://schemas.microsoft.com/sharepoint/v3/contenttype/forms"/>
  </ds:schemaRefs>
</ds:datastoreItem>
</file>

<file path=customXml/itemProps2.xml><?xml version="1.0" encoding="utf-8"?>
<ds:datastoreItem xmlns:ds="http://schemas.openxmlformats.org/officeDocument/2006/customXml" ds:itemID="{C2871721-ACD8-4C71-8465-73F35CBCE98B}">
  <ds:schemaRefs>
    <ds:schemaRef ds:uri="http://schemas.microsoft.com/office/2006/metadata/properties"/>
    <ds:schemaRef ds:uri="http://schemas.microsoft.com/office/infopath/2007/PartnerControls"/>
    <ds:schemaRef ds:uri="639d5594-12d7-4cd6-8317-a70ed55e3e8c"/>
    <ds:schemaRef ds:uri="19ff509f-b3f7-42c7-a474-2e06bf54fd45"/>
  </ds:schemaRefs>
</ds:datastoreItem>
</file>

<file path=customXml/itemProps3.xml><?xml version="1.0" encoding="utf-8"?>
<ds:datastoreItem xmlns:ds="http://schemas.openxmlformats.org/officeDocument/2006/customXml" ds:itemID="{3FF05DED-01CA-463C-A692-EC5F8F8261DC}">
  <ds:schemaRefs>
    <ds:schemaRef ds:uri="http://schemas.openxmlformats.org/officeDocument/2006/bibliography"/>
  </ds:schemaRefs>
</ds:datastoreItem>
</file>

<file path=customXml/itemProps4.xml><?xml version="1.0" encoding="utf-8"?>
<ds:datastoreItem xmlns:ds="http://schemas.openxmlformats.org/officeDocument/2006/customXml" ds:itemID="{FE0213A9-9A90-4D2C-A971-EFE2CBFB9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ff509f-b3f7-42c7-a474-2e06bf54fd45"/>
    <ds:schemaRef ds:uri="639d5594-12d7-4cd6-8317-a70ed55e3e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7241ada-798c-4944-b510-904f91eee0f3}" enabled="0" method="" siteId="{c7241ada-798c-4944-b510-904f91eee0f3}"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4550</Characters>
  <Application>Microsoft Office Word</Application>
  <DocSecurity>0</DocSecurity>
  <Lines>37</Lines>
  <Paragraphs>10</Paragraphs>
  <ScaleCrop>false</ScaleCrop>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2023-07-18T08:50:00Z</dcterms:created>
  <dcterms:modified xsi:type="dcterms:W3CDTF">2023-07-20T13:31:00Z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0x01010047BFCD0AF0FB2E408272A99440ED7248</vt:lpwstr>
  </property>
  <property fmtid="{D5CDD505-2E9C-101B-9397-08002B2CF9AE}" pid="3" name="MediaServiceImageTags">
    <vt:lpwstr/>
  </property>
</Properties>
</file>