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7A" w:rsidRPr="008D3C9E" w:rsidRDefault="00BD777A" w:rsidP="00BD777A">
      <w:pPr>
        <w:spacing w:after="0" w:line="280" w:lineRule="exact"/>
        <w:rPr>
          <w:rFonts w:ascii="Arial" w:hAnsi="Arial" w:cs="Arial"/>
          <w:sz w:val="21"/>
        </w:rPr>
      </w:pPr>
    </w:p>
    <w:p w:rsidR="00BD777A" w:rsidRPr="008D3C9E" w:rsidRDefault="00BD777A" w:rsidP="00BD777A">
      <w:pPr>
        <w:spacing w:after="0" w:line="280" w:lineRule="exact"/>
        <w:rPr>
          <w:rFonts w:ascii="Arial" w:hAnsi="Arial" w:cs="Arial"/>
          <w:sz w:val="21"/>
        </w:rPr>
      </w:pPr>
    </w:p>
    <w:p w:rsidR="00BD777A" w:rsidRPr="008D3C9E" w:rsidRDefault="00BD777A" w:rsidP="00BD777A">
      <w:pPr>
        <w:spacing w:after="0" w:line="280" w:lineRule="exact"/>
        <w:rPr>
          <w:rFonts w:ascii="Arial" w:hAnsi="Arial" w:cs="Arial"/>
          <w:sz w:val="21"/>
        </w:rPr>
      </w:pPr>
    </w:p>
    <w:p w:rsidR="00BD777A" w:rsidRPr="008D3C9E" w:rsidRDefault="00BD777A" w:rsidP="00BD777A">
      <w:pPr>
        <w:spacing w:after="0" w:line="280" w:lineRule="exact"/>
        <w:rPr>
          <w:rFonts w:ascii="Arial" w:hAnsi="Arial" w:cs="Arial"/>
          <w:sz w:val="21"/>
        </w:rPr>
      </w:pPr>
    </w:p>
    <w:p w:rsidR="00025685" w:rsidRDefault="00025685" w:rsidP="00BD777A">
      <w:pPr>
        <w:spacing w:after="0" w:line="280" w:lineRule="exact"/>
        <w:rPr>
          <w:rFonts w:ascii="Arial" w:hAnsi="Arial" w:cs="Arial"/>
          <w:noProof/>
          <w:sz w:val="21"/>
        </w:rPr>
      </w:pPr>
    </w:p>
    <w:p w:rsidR="00BD777A" w:rsidRDefault="00BD777A" w:rsidP="00BD777A">
      <w:pPr>
        <w:spacing w:after="0" w:line="280" w:lineRule="exact"/>
        <w:rPr>
          <w:rFonts w:ascii="Arial" w:hAnsi="Arial" w:cs="Arial"/>
          <w:noProof/>
          <w:sz w:val="21"/>
        </w:rPr>
      </w:pPr>
    </w:p>
    <w:p w:rsidR="009A15F0" w:rsidRDefault="009A15F0" w:rsidP="00BD777A">
      <w:pPr>
        <w:spacing w:after="0" w:line="280" w:lineRule="exact"/>
        <w:rPr>
          <w:rFonts w:ascii="Arial" w:hAnsi="Arial" w:cs="Arial"/>
          <w:sz w:val="21"/>
        </w:rPr>
      </w:pPr>
    </w:p>
    <w:p w:rsidR="002B5EB4" w:rsidRDefault="002B5EB4" w:rsidP="001947D2">
      <w:pPr>
        <w:pStyle w:val="Pzwei"/>
      </w:pPr>
      <w:r>
        <w:t>Press release</w:t>
      </w:r>
    </w:p>
    <w:p w:rsidR="001947D2" w:rsidRPr="001947D2" w:rsidRDefault="001947D2" w:rsidP="001947D2">
      <w:pPr>
        <w:pStyle w:val="Pzwei"/>
      </w:pPr>
      <w:r>
        <w:t>ALPLA Werke Alwin Lehner GmbH &amp; Co KG</w:t>
      </w:r>
    </w:p>
    <w:p w:rsidR="001947D2" w:rsidRDefault="001947D2" w:rsidP="00BD777A">
      <w:pPr>
        <w:spacing w:after="0" w:line="280" w:lineRule="exact"/>
        <w:rPr>
          <w:rFonts w:ascii="Arial" w:hAnsi="Arial" w:cs="Arial"/>
          <w:sz w:val="21"/>
        </w:rPr>
      </w:pPr>
    </w:p>
    <w:p w:rsidR="00AE2005" w:rsidRPr="008D3C9E" w:rsidRDefault="00AE2005" w:rsidP="00BD777A">
      <w:pPr>
        <w:spacing w:after="0" w:line="280" w:lineRule="exact"/>
        <w:rPr>
          <w:rFonts w:ascii="Arial" w:hAnsi="Arial" w:cs="Arial"/>
          <w:sz w:val="21"/>
        </w:rPr>
      </w:pPr>
    </w:p>
    <w:p w:rsidR="002B5EB4" w:rsidRPr="00D47FBD" w:rsidRDefault="0050793C" w:rsidP="00D47FBD">
      <w:pPr>
        <w:pStyle w:val="Pzwei"/>
        <w:tabs>
          <w:tab w:val="left" w:pos="1620"/>
        </w:tabs>
        <w:rPr>
          <w:b/>
        </w:rPr>
      </w:pPr>
      <w:r>
        <w:rPr>
          <w:b/>
        </w:rPr>
        <w:t>ALPLA produces bottles using recycled HDPE material for Henkel</w:t>
      </w:r>
    </w:p>
    <w:p w:rsidR="002B5EB4" w:rsidRPr="00460AC9" w:rsidRDefault="00D47FBD" w:rsidP="00956CB7">
      <w:pPr>
        <w:pStyle w:val="Pzwei"/>
        <w:tabs>
          <w:tab w:val="left" w:pos="2685"/>
        </w:tabs>
      </w:pPr>
      <w:r>
        <w:t>Pilot project with 60,000 bottles successfully completed in Germany</w:t>
      </w:r>
    </w:p>
    <w:p w:rsidR="002B5EB4" w:rsidRPr="00956CB7" w:rsidRDefault="002B5EB4" w:rsidP="00D47FBD">
      <w:pPr>
        <w:pStyle w:val="Pzwei"/>
        <w:tabs>
          <w:tab w:val="left" w:pos="2310"/>
        </w:tabs>
        <w:rPr>
          <w:bCs/>
        </w:rPr>
      </w:pPr>
    </w:p>
    <w:p w:rsidR="00497DE3" w:rsidRPr="00497DE3" w:rsidRDefault="002B5EB4" w:rsidP="002B5EB4">
      <w:pPr>
        <w:pStyle w:val="Pzwei"/>
        <w:rPr>
          <w:i/>
          <w:iCs/>
        </w:rPr>
      </w:pPr>
      <w:r>
        <w:rPr>
          <w:i/>
        </w:rPr>
        <w:t xml:space="preserve">Hard, </w:t>
      </w:r>
      <w:r w:rsidR="003F6CC3">
        <w:rPr>
          <w:i/>
        </w:rPr>
        <w:t xml:space="preserve">13 </w:t>
      </w:r>
      <w:r>
        <w:rPr>
          <w:i/>
        </w:rPr>
        <w:t xml:space="preserve">October 2016 – For many years, recycling has been a key issue for ALPLA, the world’s leading specialist in plastic packaging. The Austrian company cooperated with Henkel over the course of two years on the production of detergent bottles with 15 per cent recycled HDPE. </w:t>
      </w:r>
    </w:p>
    <w:p w:rsidR="001E6D92" w:rsidRDefault="001E6D92" w:rsidP="00F41188">
      <w:pPr>
        <w:pStyle w:val="Pzwei"/>
        <w:rPr>
          <w:bCs/>
          <w:iCs/>
        </w:rPr>
      </w:pPr>
    </w:p>
    <w:p w:rsidR="003B7991" w:rsidRDefault="0076235C" w:rsidP="00F41188">
      <w:pPr>
        <w:pStyle w:val="Pzwei"/>
        <w:rPr>
          <w:iCs/>
        </w:rPr>
      </w:pPr>
      <w:r>
        <w:t>ALPLA operates its own PET recycling plants in Mexico, Poland and Austria, and is an expert in the processing of PET (rPET). ALPLA uses around 20 per cent rPET at its ten largest production sites. The processing of HDPE recycled materials is significantly below this value. ‘We are aiming to change this in the future,’ says ALPLA C</w:t>
      </w:r>
      <w:r w:rsidR="005D1863">
        <w:t>C</w:t>
      </w:r>
      <w:r>
        <w:t xml:space="preserve">O Nicolas </w:t>
      </w:r>
      <w:proofErr w:type="spellStart"/>
      <w:r>
        <w:t>Lehner</w:t>
      </w:r>
      <w:proofErr w:type="spellEnd"/>
      <w:r>
        <w:t>.</w:t>
      </w:r>
    </w:p>
    <w:p w:rsidR="003B7991" w:rsidRDefault="003B7991" w:rsidP="00F41188">
      <w:pPr>
        <w:pStyle w:val="Pzwei"/>
        <w:rPr>
          <w:iCs/>
        </w:rPr>
      </w:pPr>
    </w:p>
    <w:p w:rsidR="008F3C30" w:rsidRDefault="002E3365" w:rsidP="00F41188">
      <w:pPr>
        <w:pStyle w:val="Pzwei"/>
        <w:rPr>
          <w:iCs/>
        </w:rPr>
      </w:pPr>
      <w:r>
        <w:rPr>
          <w:b/>
        </w:rPr>
        <w:t>Complex and rewarding pilot project</w:t>
      </w:r>
      <w:r>
        <w:rPr>
          <w:b/>
          <w:iCs/>
        </w:rPr>
        <w:br/>
      </w:r>
      <w:r>
        <w:t xml:space="preserve">Together with its customer Henkel, ALPLA took an important step towards sustainable HDPE packaging. As part of a pilot project, 60,000 bottles were produced for a mild detergent using 15 per cent recycled materials for the first time at the company’s site in Holthausen, Germany. </w:t>
      </w:r>
    </w:p>
    <w:p w:rsidR="008F3C30" w:rsidRDefault="008F3C30" w:rsidP="00F41188">
      <w:pPr>
        <w:pStyle w:val="Pzwei"/>
        <w:rPr>
          <w:iCs/>
        </w:rPr>
      </w:pPr>
    </w:p>
    <w:p w:rsidR="00550840" w:rsidRDefault="00C60A8B" w:rsidP="00F41188">
      <w:pPr>
        <w:pStyle w:val="Pzwei"/>
        <w:rPr>
          <w:iCs/>
        </w:rPr>
      </w:pPr>
      <w:r>
        <w:t>‘It is significantly more difficult to recycle HDPE than PET. Obtaining the granulate material in high quality is a challenge,’ explains Packaging Manager Israel Garcia Granados. ‘After two years of development work, we have achieved an optimal result. The close collaboration with Henkel was of great benefit. We have gained valuable expertise.’ In relation to their functionality, colour and surface area, the bottles meet the highest quality standards.</w:t>
      </w:r>
    </w:p>
    <w:p w:rsidR="00550840" w:rsidRDefault="00550840" w:rsidP="00F41188">
      <w:pPr>
        <w:pStyle w:val="Pzwei"/>
        <w:rPr>
          <w:iCs/>
        </w:rPr>
      </w:pPr>
    </w:p>
    <w:p w:rsidR="003C6283" w:rsidRPr="002E3365" w:rsidRDefault="006D73E4" w:rsidP="00F41188">
      <w:pPr>
        <w:pStyle w:val="Pzwei"/>
        <w:rPr>
          <w:b/>
          <w:iCs/>
        </w:rPr>
      </w:pPr>
      <w:r>
        <w:rPr>
          <w:b/>
        </w:rPr>
        <w:t>Providing competent support to customers</w:t>
      </w:r>
    </w:p>
    <w:p w:rsidR="008F3C30" w:rsidRDefault="003C6283" w:rsidP="00F41188">
      <w:pPr>
        <w:pStyle w:val="Pzwei"/>
        <w:rPr>
          <w:iCs/>
        </w:rPr>
      </w:pPr>
      <w:r>
        <w:t>‘We believe in recycling because it is correct from an ideological standpoint, and we want to provide our customers with competent support with regard to their sustainability strategies,’ says ALPLA C</w:t>
      </w:r>
      <w:r w:rsidR="005D1863">
        <w:t>C</w:t>
      </w:r>
      <w:r>
        <w:t xml:space="preserve">O Nicolas </w:t>
      </w:r>
      <w:proofErr w:type="spellStart"/>
      <w:r>
        <w:t>Lehner</w:t>
      </w:r>
      <w:proofErr w:type="spellEnd"/>
      <w:r>
        <w:t xml:space="preserve">. ‘Legislation and consumers are also placing increasing demands on the issue.’ </w:t>
      </w:r>
    </w:p>
    <w:p w:rsidR="008F3C30" w:rsidRDefault="008F3C30" w:rsidP="00F41188">
      <w:pPr>
        <w:pStyle w:val="Pzwei"/>
        <w:rPr>
          <w:iCs/>
        </w:rPr>
      </w:pPr>
    </w:p>
    <w:p w:rsidR="006D73E4" w:rsidRPr="006D73E4" w:rsidRDefault="006D73E4" w:rsidP="003F14B5">
      <w:pPr>
        <w:pStyle w:val="Pzwei"/>
        <w:rPr>
          <w:b/>
          <w:iCs/>
        </w:rPr>
      </w:pPr>
      <w:r>
        <w:rPr>
          <w:b/>
        </w:rPr>
        <w:t>Increased pressure due to legislation</w:t>
      </w:r>
    </w:p>
    <w:p w:rsidR="00460AC9" w:rsidRDefault="008F3C30" w:rsidP="003F14B5">
      <w:pPr>
        <w:pStyle w:val="Pzwei"/>
        <w:rPr>
          <w:bCs/>
          <w:iCs/>
        </w:rPr>
      </w:pPr>
      <w:r>
        <w:t>In 2015, the EU Commission published a set of measures for the circular economy, to which the European Council of Environment Ministers committed at the end of June 2016. The action plan includes targets regarding the recycling rates of packaging waste, restrictions on the landfilling of waste, economic incentives for more environmentally friendly products, and support for recovery and recycling systems. ‘The latest figures show that Europe still has a long way to go to reach the ambitious targets. The pressure will increase over the coming years,’ says Nicolas Lehner with regard to the current conditions.</w:t>
      </w:r>
    </w:p>
    <w:p w:rsidR="00460AC9" w:rsidRDefault="00460AC9" w:rsidP="00317101">
      <w:pPr>
        <w:pStyle w:val="Pzwei"/>
        <w:tabs>
          <w:tab w:val="left" w:pos="5010"/>
        </w:tabs>
        <w:rPr>
          <w:bCs/>
          <w:iCs/>
        </w:rPr>
      </w:pPr>
    </w:p>
    <w:p w:rsidR="002B5EB4" w:rsidRDefault="002B5EB4" w:rsidP="002B5EB4">
      <w:pPr>
        <w:pStyle w:val="Pzwei"/>
        <w:rPr>
          <w:bCs/>
          <w:iCs/>
        </w:rPr>
      </w:pPr>
    </w:p>
    <w:p w:rsidR="00074D09" w:rsidRPr="00BF4547" w:rsidRDefault="002B5EB4" w:rsidP="002B5EB4">
      <w:pPr>
        <w:pStyle w:val="Pzwei"/>
        <w:rPr>
          <w:b/>
          <w:iCs/>
        </w:rPr>
      </w:pPr>
      <w:r>
        <w:rPr>
          <w:b/>
        </w:rPr>
        <w:t xml:space="preserve">More information: </w:t>
      </w:r>
      <w:hyperlink r:id="rId9">
        <w:r>
          <w:rPr>
            <w:rStyle w:val="Hyperlink"/>
            <w:b/>
          </w:rPr>
          <w:t>www.alpla.com</w:t>
        </w:r>
      </w:hyperlink>
    </w:p>
    <w:p w:rsidR="00574BC8" w:rsidRDefault="00574BC8" w:rsidP="002B5EB4">
      <w:pPr>
        <w:pStyle w:val="Pzwei"/>
        <w:rPr>
          <w:b/>
          <w:iCs/>
        </w:rPr>
      </w:pPr>
    </w:p>
    <w:p w:rsidR="00CA0C2B" w:rsidRDefault="00CA0C2B" w:rsidP="002B5EB4">
      <w:pPr>
        <w:pStyle w:val="Pzwei"/>
        <w:rPr>
          <w:b/>
          <w:iCs/>
        </w:rPr>
      </w:pPr>
    </w:p>
    <w:p w:rsidR="00CA0C2B" w:rsidRDefault="00CA0C2B" w:rsidP="002B5EB4">
      <w:pPr>
        <w:pStyle w:val="Pzwei"/>
        <w:rPr>
          <w:b/>
          <w:iCs/>
        </w:rPr>
      </w:pPr>
    </w:p>
    <w:p w:rsidR="002B5EB4" w:rsidRDefault="002B5EB4" w:rsidP="002B5EB4">
      <w:pPr>
        <w:pStyle w:val="Pzwei"/>
        <w:rPr>
          <w:b/>
          <w:iCs/>
        </w:rPr>
      </w:pPr>
      <w:r>
        <w:rPr>
          <w:b/>
        </w:rPr>
        <w:t>About ALPLA:</w:t>
      </w:r>
    </w:p>
    <w:p w:rsidR="002B5EB4" w:rsidRPr="00F179F3" w:rsidRDefault="002B5EB4" w:rsidP="002B5EB4">
      <w:pPr>
        <w:pStyle w:val="Pzwei"/>
        <w:rPr>
          <w:bCs/>
          <w:iCs/>
        </w:rPr>
      </w:pPr>
      <w:r>
        <w:t>ALPLA is one of the leading companies in plastic packaging. Around 16,500 employees worldwide produce tailored packaging systems, bottles, closures and moulded parts at 159 sites across 42 countries. The high-quality packaging is used in a wide range of areas, including food and drinks, cosmetics and care products, household detergents, washing and cleaning agents, engine oils and lubricants. ALPLA celebrated its 60th anniversary in 2015.</w:t>
      </w:r>
    </w:p>
    <w:p w:rsidR="00843958" w:rsidRDefault="00843958" w:rsidP="002B5EB4">
      <w:pPr>
        <w:pStyle w:val="Pzwei"/>
        <w:rPr>
          <w:bCs/>
          <w:iCs/>
        </w:rPr>
      </w:pPr>
    </w:p>
    <w:p w:rsidR="003F14B5" w:rsidRPr="003F14B5" w:rsidRDefault="003F14B5" w:rsidP="002B5EB4">
      <w:pPr>
        <w:pStyle w:val="Pzwei"/>
        <w:rPr>
          <w:bCs/>
          <w:iCs/>
          <w:u w:val="single"/>
        </w:rPr>
      </w:pPr>
      <w:r>
        <w:rPr>
          <w:u w:val="single"/>
        </w:rPr>
        <w:t>About ALPLA’s recycling plants:</w:t>
      </w:r>
    </w:p>
    <w:p w:rsidR="003F14B5" w:rsidRDefault="003F14B5" w:rsidP="003F14B5">
      <w:pPr>
        <w:pStyle w:val="Pzwei"/>
        <w:numPr>
          <w:ilvl w:val="0"/>
          <w:numId w:val="2"/>
        </w:numPr>
        <w:rPr>
          <w:bCs/>
          <w:iCs/>
        </w:rPr>
      </w:pPr>
      <w:r>
        <w:t xml:space="preserve">Since 2005, ALPLA has been a joint venture partner of a PET recycling plant in Mexico (Toluca), which produces around 15,000 tonnes of food-grade rPET flakes per year. </w:t>
      </w:r>
    </w:p>
    <w:p w:rsidR="003F14B5" w:rsidRDefault="003F14B5" w:rsidP="003F14B5">
      <w:pPr>
        <w:pStyle w:val="Pzwei"/>
        <w:numPr>
          <w:ilvl w:val="0"/>
          <w:numId w:val="2"/>
        </w:numPr>
        <w:rPr>
          <w:bCs/>
          <w:iCs/>
        </w:rPr>
      </w:pPr>
      <w:r>
        <w:t xml:space="preserve">ALPLA acquired a majority shareholding in the Austrian company PET Recycling Team GmbH in 2011. This plant in Wöllersdorf (Lower Austria) has an annual capacity of 35,000 tonnes of rPET in food-grade quality. </w:t>
      </w:r>
    </w:p>
    <w:p w:rsidR="00C33A46" w:rsidRDefault="003F14B5" w:rsidP="003F14B5">
      <w:pPr>
        <w:pStyle w:val="Pzwei"/>
        <w:numPr>
          <w:ilvl w:val="0"/>
          <w:numId w:val="2"/>
        </w:numPr>
        <w:rPr>
          <w:bCs/>
          <w:iCs/>
        </w:rPr>
      </w:pPr>
      <w:r>
        <w:t xml:space="preserve">In 2012, ALPLA invested in the construction of a PET recycling plant in Radomsko (southern Poland). 75 employees have been recycling approximately 50,000 tonnes of PET bottles at this plant since 2013. The plant features two sorting and washing lines as well as an extrusion line. Annual output is around 13,500 tonnes of food-grade rPET and 33,600 tonnes of flakes (non-food-grade). </w:t>
      </w:r>
    </w:p>
    <w:p w:rsidR="003F14B5" w:rsidRDefault="003F14B5" w:rsidP="003F14B5">
      <w:pPr>
        <w:pStyle w:val="Pzwei"/>
        <w:rPr>
          <w:bCs/>
          <w:iCs/>
        </w:rPr>
      </w:pPr>
    </w:p>
    <w:p w:rsidR="003F14B5" w:rsidRDefault="003F14B5" w:rsidP="003F14B5">
      <w:pPr>
        <w:pStyle w:val="Pzwei"/>
        <w:rPr>
          <w:bCs/>
          <w:iCs/>
        </w:rPr>
      </w:pPr>
    </w:p>
    <w:p w:rsidR="003F14B5" w:rsidRDefault="003F14B5" w:rsidP="002B5EB4">
      <w:pPr>
        <w:pStyle w:val="Pzwei"/>
        <w:rPr>
          <w:bCs/>
          <w:iCs/>
        </w:rPr>
      </w:pPr>
    </w:p>
    <w:p w:rsidR="00894458" w:rsidRPr="005C07C4" w:rsidRDefault="00894458" w:rsidP="004F310A">
      <w:pPr>
        <w:pStyle w:val="Pzwei"/>
        <w:tabs>
          <w:tab w:val="center" w:pos="3940"/>
        </w:tabs>
        <w:rPr>
          <w:b/>
          <w:bCs/>
          <w:iCs/>
        </w:rPr>
      </w:pPr>
      <w:r>
        <w:rPr>
          <w:b/>
        </w:rPr>
        <w:t xml:space="preserve">Image texts: </w:t>
      </w:r>
    </w:p>
    <w:p w:rsidR="00894458" w:rsidRPr="003F14B5" w:rsidRDefault="00894458" w:rsidP="00894458">
      <w:pPr>
        <w:pStyle w:val="Pzwei"/>
        <w:rPr>
          <w:bCs/>
          <w:iCs/>
        </w:rPr>
      </w:pPr>
      <w:r>
        <w:rPr>
          <w:b/>
        </w:rPr>
        <w:t>ALPLA_HDPE_Recycling.</w:t>
      </w:r>
      <w:r w:rsidR="00D82536">
        <w:rPr>
          <w:b/>
        </w:rPr>
        <w:t>png</w:t>
      </w:r>
      <w:r>
        <w:rPr>
          <w:b/>
        </w:rPr>
        <w:t>:</w:t>
      </w:r>
      <w:r>
        <w:t xml:space="preserve"> ALPLA produces detergent bottles using 15 per cent recycled HDPE for Henkel.</w:t>
      </w:r>
    </w:p>
    <w:p w:rsidR="00894458" w:rsidRPr="003F14B5" w:rsidRDefault="00894458" w:rsidP="00894458">
      <w:pPr>
        <w:pStyle w:val="Pzwei"/>
        <w:rPr>
          <w:bCs/>
          <w:iCs/>
        </w:rPr>
      </w:pPr>
    </w:p>
    <w:p w:rsidR="00894458" w:rsidRPr="00DA0E89" w:rsidRDefault="00894458" w:rsidP="00894458">
      <w:pPr>
        <w:pStyle w:val="Pzwei"/>
        <w:rPr>
          <w:iCs/>
        </w:rPr>
      </w:pPr>
      <w:r w:rsidRPr="003F6CC3">
        <w:t xml:space="preserve">Copyright: </w:t>
      </w:r>
      <w:r w:rsidR="003F6CC3" w:rsidRPr="003F6CC3">
        <w:t>Henkel</w:t>
      </w:r>
      <w:r w:rsidRPr="003F6CC3">
        <w:t>. Credit must be provided for use of photographs.</w:t>
      </w:r>
    </w:p>
    <w:p w:rsidR="007550BE" w:rsidRDefault="007550BE" w:rsidP="007550BE">
      <w:pPr>
        <w:pStyle w:val="Pzwei"/>
        <w:rPr>
          <w:bCs/>
          <w:iCs/>
        </w:rPr>
      </w:pPr>
    </w:p>
    <w:p w:rsidR="00C33A46" w:rsidRDefault="003F6CC3" w:rsidP="007550BE">
      <w:pPr>
        <w:pStyle w:val="Pzwei"/>
        <w:rPr>
          <w:bCs/>
          <w:iCs/>
        </w:rPr>
      </w:pPr>
      <w:r w:rsidRPr="003F6CC3">
        <w:rPr>
          <w:b/>
        </w:rPr>
        <w:t>ALPLA_C</w:t>
      </w:r>
      <w:r w:rsidR="005D1863">
        <w:rPr>
          <w:b/>
        </w:rPr>
        <w:t>C</w:t>
      </w:r>
      <w:r w:rsidRPr="003F6CC3">
        <w:rPr>
          <w:b/>
        </w:rPr>
        <w:t>O_Nicolas_Lehner.jpg:</w:t>
      </w:r>
      <w:r>
        <w:t xml:space="preserve"> ‘We believe in recycling because it is correct from an ideological standpoint, and we want to provide our customers with competent support with regard to their sustainability strategies,’ says ALPLA C</w:t>
      </w:r>
      <w:r w:rsidR="005D1863">
        <w:t>C</w:t>
      </w:r>
      <w:r>
        <w:t xml:space="preserve">O Nicolas </w:t>
      </w:r>
      <w:proofErr w:type="spellStart"/>
      <w:r>
        <w:t>Lehner</w:t>
      </w:r>
      <w:proofErr w:type="spellEnd"/>
      <w:r>
        <w:t>.</w:t>
      </w:r>
    </w:p>
    <w:p w:rsidR="00574BC8" w:rsidRDefault="00574BC8" w:rsidP="0060338A">
      <w:pPr>
        <w:pStyle w:val="Pzwei"/>
        <w:rPr>
          <w:bCs/>
          <w:iCs/>
        </w:rPr>
      </w:pPr>
      <w:bookmarkStart w:id="0" w:name="_GoBack"/>
      <w:bookmarkEnd w:id="0"/>
    </w:p>
    <w:p w:rsidR="003F6CC3" w:rsidRPr="00DA0E89" w:rsidRDefault="003F6CC3" w:rsidP="003F6CC3">
      <w:pPr>
        <w:pStyle w:val="Pzwei"/>
        <w:rPr>
          <w:iCs/>
        </w:rPr>
      </w:pPr>
      <w:r w:rsidRPr="003F6CC3">
        <w:t xml:space="preserve">Copyright: </w:t>
      </w:r>
      <w:r>
        <w:t>ALPLA</w:t>
      </w:r>
      <w:r w:rsidRPr="003F6CC3">
        <w:t>. Credit must be provided for use of photographs.</w:t>
      </w:r>
    </w:p>
    <w:p w:rsidR="003F6CC3" w:rsidRDefault="003F6CC3" w:rsidP="0060338A">
      <w:pPr>
        <w:pStyle w:val="Pzwei"/>
        <w:rPr>
          <w:bCs/>
          <w:iCs/>
        </w:rPr>
      </w:pPr>
    </w:p>
    <w:p w:rsidR="003F6CC3" w:rsidRDefault="003F6CC3" w:rsidP="0060338A">
      <w:pPr>
        <w:pStyle w:val="Pzwei"/>
        <w:rPr>
          <w:bCs/>
          <w:iCs/>
        </w:rPr>
      </w:pPr>
    </w:p>
    <w:p w:rsidR="003F6CC3" w:rsidRPr="006F507E" w:rsidRDefault="003F6CC3" w:rsidP="0060338A">
      <w:pPr>
        <w:pStyle w:val="Pzwei"/>
        <w:rPr>
          <w:bCs/>
          <w:iCs/>
        </w:rPr>
      </w:pPr>
    </w:p>
    <w:p w:rsidR="0060338A" w:rsidRDefault="0060338A" w:rsidP="0060338A">
      <w:pPr>
        <w:pStyle w:val="Pzwei"/>
        <w:rPr>
          <w:b/>
          <w:bCs/>
          <w:iCs/>
        </w:rPr>
      </w:pPr>
      <w:r>
        <w:rPr>
          <w:b/>
        </w:rPr>
        <w:t>Additional information for editors:</w:t>
      </w:r>
    </w:p>
    <w:p w:rsidR="0060338A" w:rsidRPr="001E6D92" w:rsidRDefault="0060338A" w:rsidP="0060338A">
      <w:pPr>
        <w:pStyle w:val="Pzwei"/>
        <w:rPr>
          <w:bCs/>
          <w:iCs/>
        </w:rPr>
      </w:pPr>
      <w:r>
        <w:t xml:space="preserve">ALPLA, Dominic Fiel (Corporate Marketing Services and Brand Manager), telephone: +43 (0)5574 602 119, email: </w:t>
      </w:r>
      <w:hyperlink r:id="rId10">
        <w:r>
          <w:rPr>
            <w:rStyle w:val="Hyperlink"/>
          </w:rPr>
          <w:t>dominic.fiel@alpla.com</w:t>
        </w:r>
      </w:hyperlink>
    </w:p>
    <w:p w:rsidR="002B5EB4" w:rsidRPr="002B5EB4" w:rsidRDefault="002B5EB4" w:rsidP="002B5EB4">
      <w:pPr>
        <w:pStyle w:val="Pzwei"/>
        <w:rPr>
          <w:bCs/>
          <w:iCs/>
        </w:rPr>
        <w:sectPr w:rsidR="002B5EB4" w:rsidRPr="002B5EB4" w:rsidSect="00BD777A">
          <w:headerReference w:type="default" r:id="rId11"/>
          <w:footerReference w:type="default" r:id="rId12"/>
          <w:headerReference w:type="first" r:id="rId13"/>
          <w:footerReference w:type="first" r:id="rId14"/>
          <w:pgSz w:w="11906" w:h="16838" w:code="9"/>
          <w:pgMar w:top="2948" w:right="2552" w:bottom="1418" w:left="1474" w:header="1021" w:footer="340" w:gutter="0"/>
          <w:pgNumType w:start="1"/>
          <w:cols w:space="708"/>
          <w:titlePg/>
          <w:docGrid w:linePitch="360"/>
        </w:sectPr>
      </w:pPr>
      <w:r>
        <w:t xml:space="preserve">Pzwei. Pressearbeit, Alexandra Dittrich, telephone: +43 (0)664 3939 353, email: </w:t>
      </w:r>
      <w:hyperlink r:id="rId15">
        <w:r>
          <w:rPr>
            <w:rStyle w:val="Hyperlink"/>
          </w:rPr>
          <w:t>alexandra.dittrich@pzwei.at</w:t>
        </w:r>
      </w:hyperlink>
      <w:r>
        <w:t xml:space="preserve"> </w:t>
      </w:r>
    </w:p>
    <w:p w:rsidR="00FC048C" w:rsidRPr="001947D2" w:rsidRDefault="00FC048C"/>
    <w:sectPr w:rsidR="00FC048C" w:rsidRPr="001947D2" w:rsidSect="00BD777A">
      <w:type w:val="continuous"/>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736949" w15:done="0"/>
  <w15:commentEx w15:paraId="08A6117D" w15:done="0"/>
  <w15:commentEx w15:paraId="4E631B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C64" w:rsidRDefault="00075C64">
      <w:pPr>
        <w:spacing w:after="0" w:line="240" w:lineRule="auto"/>
      </w:pPr>
      <w:r>
        <w:separator/>
      </w:r>
    </w:p>
  </w:endnote>
  <w:endnote w:type="continuationSeparator" w:id="0">
    <w:p w:rsidR="00075C64" w:rsidRDefault="00075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11043504"/>
      <w:docPartObj>
        <w:docPartGallery w:val="Page Numbers (Bottom of Page)"/>
        <w:docPartUnique/>
      </w:docPartObj>
    </w:sdtPr>
    <w:sdtEndPr>
      <w:rPr>
        <w:noProof/>
      </w:rPr>
    </w:sdtEndPr>
    <w:sdtContent>
      <w:p w:rsidR="00742755" w:rsidRPr="00BB35ED" w:rsidRDefault="00742755" w:rsidP="00742755">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5D1863">
          <w:rPr>
            <w:rFonts w:ascii="Arial" w:hAnsi="Arial" w:cs="Arial"/>
            <w:noProof/>
            <w:sz w:val="12"/>
            <w:szCs w:val="12"/>
          </w:rPr>
          <w:t>3</w:t>
        </w:r>
        <w:r w:rsidRPr="00BB35ED">
          <w:rPr>
            <w:rFonts w:ascii="Arial" w:hAnsi="Arial" w:cs="Arial"/>
            <w:noProof/>
            <w:sz w:val="12"/>
            <w:szCs w:val="12"/>
          </w:rPr>
          <w:fldChar w:fldCharType="end"/>
        </w:r>
        <w:r>
          <w:rPr>
            <w:rFonts w:ascii="Arial" w:hAnsi="Arial"/>
            <w:noProof/>
            <w:sz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5D1863">
          <w:rPr>
            <w:rFonts w:ascii="Arial" w:hAnsi="Arial" w:cs="Arial"/>
            <w:noProof/>
            <w:sz w:val="12"/>
            <w:szCs w:val="12"/>
          </w:rPr>
          <w:t>3</w:t>
        </w:r>
        <w:r w:rsidRPr="00BB35ED">
          <w:rPr>
            <w:rFonts w:ascii="Arial" w:hAnsi="Arial" w:cs="Arial"/>
            <w:noProof/>
            <w:sz w:val="12"/>
            <w:szCs w:val="12"/>
          </w:rPr>
          <w:fldChar w:fldCharType="end"/>
        </w:r>
      </w:p>
    </w:sdtContent>
  </w:sdt>
  <w:p w:rsidR="00742755" w:rsidRDefault="0074275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74680"/>
      <w:docPartObj>
        <w:docPartGallery w:val="Page Numbers (Bottom of Page)"/>
        <w:docPartUnique/>
      </w:docPartObj>
    </w:sdtPr>
    <w:sdtEndPr>
      <w:rPr>
        <w:noProof/>
      </w:rPr>
    </w:sdtEndPr>
    <w:sdtContent>
      <w:p w:rsidR="00742755" w:rsidRDefault="00742755" w:rsidP="00742755">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5D1863">
          <w:rPr>
            <w:rFonts w:ascii="Arial" w:hAnsi="Arial" w:cs="Arial"/>
            <w:noProof/>
            <w:sz w:val="12"/>
            <w:szCs w:val="12"/>
          </w:rPr>
          <w:t>1</w:t>
        </w:r>
        <w:r w:rsidRPr="00BB35ED">
          <w:rPr>
            <w:rFonts w:ascii="Arial" w:hAnsi="Arial" w:cs="Arial"/>
            <w:noProof/>
            <w:sz w:val="12"/>
            <w:szCs w:val="12"/>
          </w:rPr>
          <w:fldChar w:fldCharType="end"/>
        </w:r>
        <w:r>
          <w:rPr>
            <w:rFonts w:ascii="Arial" w:hAnsi="Arial"/>
            <w:noProof/>
            <w:sz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5D1863">
          <w:rPr>
            <w:rFonts w:ascii="Arial" w:hAnsi="Arial" w:cs="Arial"/>
            <w:noProof/>
            <w:sz w:val="12"/>
            <w:szCs w:val="12"/>
          </w:rPr>
          <w:t>3</w:t>
        </w:r>
        <w:r w:rsidRPr="00BB35ED">
          <w:rPr>
            <w:rFonts w:ascii="Arial" w:hAnsi="Arial" w:cs="Arial"/>
            <w:noProof/>
            <w:sz w:val="12"/>
            <w:szCs w:val="12"/>
          </w:rPr>
          <w:fldChar w:fldCharType="end"/>
        </w:r>
      </w:p>
    </w:sdtContent>
  </w:sdt>
  <w:p w:rsidR="00742755" w:rsidRDefault="0074275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C64" w:rsidRDefault="00075C64">
      <w:pPr>
        <w:spacing w:after="0" w:line="240" w:lineRule="auto"/>
      </w:pPr>
      <w:r>
        <w:separator/>
      </w:r>
    </w:p>
  </w:footnote>
  <w:footnote w:type="continuationSeparator" w:id="0">
    <w:p w:rsidR="00075C64" w:rsidRDefault="00075C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55" w:rsidRDefault="00742755">
    <w:pPr>
      <w:pStyle w:val="Kopfzeile"/>
    </w:pPr>
    <w:r>
      <w:rPr>
        <w:rFonts w:ascii="Arial" w:hAnsi="Arial" w:cs="Arial"/>
        <w:b/>
        <w:noProof/>
        <w:sz w:val="14"/>
        <w:lang w:val="de-DE" w:eastAsia="de-DE" w:bidi="ar-SA"/>
      </w:rPr>
      <w:drawing>
        <wp:anchor distT="0" distB="0" distL="114300" distR="114300" simplePos="0" relativeHeight="251661312" behindDoc="1" locked="1" layoutInCell="1" allowOverlap="1" wp14:anchorId="44759BE6" wp14:editId="6EEA9680">
          <wp:simplePos x="0" y="0"/>
          <wp:positionH relativeFrom="page">
            <wp:posOffset>935990</wp:posOffset>
          </wp:positionH>
          <wp:positionV relativeFrom="page">
            <wp:posOffset>504190</wp:posOffset>
          </wp:positionV>
          <wp:extent cx="1148400" cy="216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755" w:rsidRPr="00132006" w:rsidRDefault="00742755" w:rsidP="00742755">
    <w:pPr>
      <w:pStyle w:val="Kopfzeile"/>
      <w:tabs>
        <w:tab w:val="left" w:pos="9199"/>
        <w:tab w:val="right" w:pos="9807"/>
      </w:tabs>
      <w:spacing w:line="240" w:lineRule="exact"/>
      <w:ind w:right="-1871"/>
      <w:rPr>
        <w:rFonts w:ascii="Arial" w:hAnsi="Arial" w:cs="Arial"/>
        <w:sz w:val="14"/>
      </w:rPr>
    </w:pPr>
    <w:r>
      <w:rPr>
        <w:rFonts w:ascii="Arial" w:hAnsi="Arial" w:cs="Arial"/>
        <w:b/>
        <w:noProof/>
        <w:sz w:val="14"/>
        <w:lang w:val="de-DE" w:eastAsia="de-DE" w:bidi="ar-SA"/>
      </w:rPr>
      <mc:AlternateContent>
        <mc:Choice Requires="wps">
          <w:drawing>
            <wp:anchor distT="0" distB="0" distL="114300" distR="114300" simplePos="0" relativeHeight="251660288" behindDoc="1" locked="0" layoutInCell="1" allowOverlap="1" wp14:anchorId="389CA56F" wp14:editId="6C8373C1">
              <wp:simplePos x="0" y="0"/>
              <wp:positionH relativeFrom="column">
                <wp:posOffset>3683635</wp:posOffset>
              </wp:positionH>
              <wp:positionV relativeFrom="page">
                <wp:posOffset>583454</wp:posOffset>
              </wp:positionV>
              <wp:extent cx="2543810" cy="2487295"/>
              <wp:effectExtent l="0" t="0" r="8890" b="8255"/>
              <wp:wrapNone/>
              <wp:docPr id="826" name="Text Box 826"/>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4133F8">
                            <w:tc>
                              <w:tcPr>
                                <w:tcW w:w="3828" w:type="dxa"/>
                              </w:tcPr>
                              <w:p w:rsidR="00742755" w:rsidRPr="003F6CC3" w:rsidRDefault="00742755" w:rsidP="00742755">
                                <w:pPr>
                                  <w:pStyle w:val="Kopfzeile"/>
                                  <w:spacing w:line="240" w:lineRule="exact"/>
                                  <w:jc w:val="right"/>
                                  <w:rPr>
                                    <w:rFonts w:ascii="Arial" w:hAnsi="Arial" w:cs="Arial"/>
                                    <w:b/>
                                    <w:sz w:val="14"/>
                                    <w:lang w:val="de-DE"/>
                                  </w:rPr>
                                </w:pPr>
                                <w:r w:rsidRPr="003F6CC3">
                                  <w:rPr>
                                    <w:rFonts w:ascii="Arial" w:hAnsi="Arial"/>
                                    <w:b/>
                                    <w:noProof/>
                                    <w:sz w:val="14"/>
                                    <w:lang w:val="de-DE"/>
                                  </w:rPr>
                                  <w:t>ALPLA Werke Alwin Lehner GmbH &amp; Co KG</w:t>
                                </w:r>
                              </w:p>
                              <w:p w:rsidR="00742755" w:rsidRPr="00F32025" w:rsidRDefault="00742755" w:rsidP="00742755">
                                <w:pPr>
                                  <w:pStyle w:val="Kopfzeile"/>
                                  <w:spacing w:line="240" w:lineRule="exact"/>
                                  <w:jc w:val="right"/>
                                  <w:rPr>
                                    <w:rFonts w:ascii="Arial" w:hAnsi="Arial" w:cs="Arial"/>
                                    <w:sz w:val="14"/>
                                  </w:rPr>
                                </w:pPr>
                                <w:r>
                                  <w:rPr>
                                    <w:rFonts w:ascii="Arial" w:hAnsi="Arial"/>
                                    <w:noProof/>
                                    <w:sz w:val="14"/>
                                  </w:rPr>
                                  <w:t>Mockenstrasse 34</w:t>
                                </w:r>
                              </w:p>
                              <w:p w:rsidR="00742755" w:rsidRPr="00F32025" w:rsidRDefault="00742755" w:rsidP="00742755">
                                <w:pPr>
                                  <w:pStyle w:val="Kopfzeile"/>
                                  <w:spacing w:line="240" w:lineRule="exact"/>
                                  <w:jc w:val="right"/>
                                  <w:rPr>
                                    <w:rFonts w:ascii="Arial" w:hAnsi="Arial" w:cs="Arial"/>
                                    <w:sz w:val="14"/>
                                  </w:rPr>
                                </w:pPr>
                                <w:r>
                                  <w:rPr>
                                    <w:rFonts w:ascii="Arial" w:hAnsi="Arial"/>
                                    <w:noProof/>
                                    <w:sz w:val="14"/>
                                  </w:rPr>
                                  <w:t>6971 Hard</w:t>
                                </w:r>
                              </w:p>
                              <w:p w:rsidR="00742755" w:rsidRPr="00F32025" w:rsidRDefault="00742755" w:rsidP="00742755">
                                <w:pPr>
                                  <w:pStyle w:val="Kopfzeile"/>
                                  <w:spacing w:line="240" w:lineRule="exact"/>
                                  <w:jc w:val="right"/>
                                  <w:rPr>
                                    <w:rFonts w:ascii="Arial" w:hAnsi="Arial" w:cs="Arial"/>
                                    <w:sz w:val="14"/>
                                  </w:rPr>
                                </w:pPr>
                                <w:r>
                                  <w:rPr>
                                    <w:rFonts w:ascii="Arial" w:hAnsi="Arial"/>
                                    <w:noProof/>
                                    <w:sz w:val="14"/>
                                  </w:rPr>
                                  <w:t>Austria</w:t>
                                </w:r>
                              </w:p>
                              <w:p w:rsidR="00742755" w:rsidRPr="00F32025" w:rsidRDefault="00742755" w:rsidP="00742755">
                                <w:pPr>
                                  <w:pStyle w:val="Kopfzeile"/>
                                  <w:spacing w:line="240" w:lineRule="exact"/>
                                  <w:jc w:val="right"/>
                                  <w:rPr>
                                    <w:rFonts w:ascii="Arial" w:hAnsi="Arial" w:cs="Arial"/>
                                    <w:sz w:val="14"/>
                                  </w:rPr>
                                </w:pPr>
                                <w:r>
                                  <w:rPr>
                                    <w:rFonts w:ascii="Arial" w:hAnsi="Arial"/>
                                    <w:noProof/>
                                    <w:sz w:val="14"/>
                                  </w:rPr>
                                  <w:t xml:space="preserve">Tel.: +43 (0)5574 6020 </w:t>
                                </w:r>
                              </w:p>
                              <w:p w:rsidR="00742755" w:rsidRPr="00F32025" w:rsidRDefault="00742755" w:rsidP="00742755">
                                <w:pPr>
                                  <w:spacing w:line="240" w:lineRule="exact"/>
                                  <w:jc w:val="right"/>
                                  <w:rPr>
                                    <w:rFonts w:ascii="Arial" w:hAnsi="Arial" w:cs="Arial"/>
                                    <w:sz w:val="14"/>
                                  </w:rPr>
                                </w:pPr>
                                <w:r>
                                  <w:rPr>
                                    <w:rFonts w:ascii="Arial" w:hAnsi="Arial"/>
                                    <w:noProof/>
                                    <w:sz w:val="14"/>
                                  </w:rPr>
                                  <w:t>office@alpla.com</w:t>
                                </w:r>
                              </w:p>
                              <w:p w:rsidR="00742755" w:rsidRPr="00AB1E17" w:rsidRDefault="00742755" w:rsidP="00742755">
                                <w:pPr>
                                  <w:spacing w:line="240" w:lineRule="exact"/>
                                  <w:jc w:val="right"/>
                                  <w:rPr>
                                    <w:rFonts w:ascii="Arial" w:hAnsi="Arial"/>
                                    <w:sz w:val="14"/>
                                  </w:rPr>
                                </w:pPr>
                                <w:r>
                                  <w:rPr>
                                    <w:rFonts w:ascii="Arial" w:hAnsi="Arial"/>
                                    <w:sz w:val="14"/>
                                  </w:rPr>
                                  <w:t>www.alpla.com</w:t>
                                </w:r>
                              </w:p>
                            </w:tc>
                          </w:tr>
                          <w:tr w:rsidR="004133F8">
                            <w:trPr>
                              <w:trHeight w:hRule="exact" w:val="624"/>
                            </w:trPr>
                            <w:tc>
                              <w:tcPr>
                                <w:tcW w:w="3828" w:type="dxa"/>
                              </w:tcPr>
                              <w:p w:rsidR="00742755" w:rsidRPr="00AB1E17" w:rsidRDefault="00742755" w:rsidP="00742755">
                                <w:pPr>
                                  <w:spacing w:line="240" w:lineRule="exact"/>
                                  <w:jc w:val="right"/>
                                  <w:rPr>
                                    <w:rFonts w:ascii="Arial" w:hAnsi="Arial"/>
                                    <w:sz w:val="14"/>
                                  </w:rPr>
                                </w:pPr>
                              </w:p>
                            </w:tc>
                          </w:tr>
                          <w:tr w:rsidR="004133F8">
                            <w:tc>
                              <w:tcPr>
                                <w:tcW w:w="3828" w:type="dxa"/>
                              </w:tcPr>
                              <w:p w:rsidR="00742755" w:rsidRDefault="00742755" w:rsidP="00742755">
                                <w:pPr>
                                  <w:spacing w:line="240" w:lineRule="exact"/>
                                  <w:jc w:val="right"/>
                                  <w:rPr>
                                    <w:rFonts w:ascii="Arial" w:hAnsi="Arial"/>
                                    <w:b/>
                                    <w:noProof/>
                                    <w:sz w:val="14"/>
                                  </w:rPr>
                                </w:pPr>
                                <w:r>
                                  <w:rPr>
                                    <w:rFonts w:ascii="Arial" w:hAnsi="Arial"/>
                                    <w:b/>
                                    <w:noProof/>
                                    <w:sz w:val="14"/>
                                  </w:rPr>
                                  <w:t>Contact</w:t>
                                </w:r>
                              </w:p>
                              <w:p w:rsidR="00742755" w:rsidRPr="001947D2" w:rsidRDefault="00742755" w:rsidP="00742755">
                                <w:pPr>
                                  <w:spacing w:line="240" w:lineRule="exact"/>
                                  <w:jc w:val="right"/>
                                  <w:rPr>
                                    <w:rFonts w:ascii="Arial" w:hAnsi="Arial"/>
                                    <w:sz w:val="14"/>
                                  </w:rPr>
                                </w:pPr>
                                <w:r>
                                  <w:rPr>
                                    <w:rFonts w:ascii="Arial" w:hAnsi="Arial"/>
                                    <w:noProof/>
                                    <w:sz w:val="14"/>
                                  </w:rPr>
                                  <w:t>Dominic Fiel</w:t>
                                </w:r>
                              </w:p>
                              <w:p w:rsidR="00742755" w:rsidRPr="007466C4" w:rsidRDefault="00742755" w:rsidP="00742755">
                                <w:pPr>
                                  <w:spacing w:line="240" w:lineRule="exact"/>
                                  <w:jc w:val="right"/>
                                  <w:rPr>
                                    <w:rFonts w:ascii="Arial" w:hAnsi="Arial"/>
                                    <w:sz w:val="14"/>
                                  </w:rPr>
                                </w:pPr>
                                <w:r>
                                  <w:rPr>
                                    <w:rFonts w:ascii="Arial" w:hAnsi="Arial"/>
                                    <w:noProof/>
                                    <w:sz w:val="14"/>
                                  </w:rPr>
                                  <w:t>dominic.fiel@alpla.com</w:t>
                                </w:r>
                              </w:p>
                              <w:p w:rsidR="00742755" w:rsidRPr="001947D2" w:rsidRDefault="00742755" w:rsidP="001947D2">
                                <w:pPr>
                                  <w:spacing w:line="240" w:lineRule="exact"/>
                                  <w:jc w:val="right"/>
                                  <w:rPr>
                                    <w:rFonts w:ascii="Arial" w:hAnsi="Arial"/>
                                    <w:sz w:val="14"/>
                                  </w:rPr>
                                </w:pPr>
                                <w:r>
                                  <w:rPr>
                                    <w:rFonts w:ascii="Arial" w:hAnsi="Arial"/>
                                    <w:noProof/>
                                    <w:sz w:val="14"/>
                                  </w:rPr>
                                  <w:t>+43 (0)5574 602 119</w:t>
                                </w:r>
                              </w:p>
                            </w:tc>
                          </w:tr>
                        </w:tbl>
                        <w:p w:rsidR="00742755" w:rsidRPr="001947D2" w:rsidRDefault="00742755" w:rsidP="00742755">
                          <w:pPr>
                            <w:spacing w:after="0" w:line="240" w:lineRule="exact"/>
                            <w:jc w:val="right"/>
                            <w:rPr>
                              <w:rFonts w:ascii="Arial" w:hAnsi="Arial"/>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R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Ofjdb44CAACPBQAADgAAAAAAAAAAAAAAAAAuAgAAZHJzL2Uyb0RvYy54bWxQ&#10;SwECLQAUAAYACAAAACEAVVHkuOIAAAAKAQAADwAAAAAAAAAAAAAAAADoBAAAZHJzL2Rvd25yZXYu&#10;eG1sUEsFBgAAAAAEAAQA8wAAAPcFA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4133F8">
                      <w:tc>
                        <w:tcPr>
                          <w:tcW w:w="3828" w:type="dxa"/>
                        </w:tcPr>
                        <w:p w:rsidR="00742755" w:rsidRPr="003F6CC3" w:rsidRDefault="00742755" w:rsidP="00742755">
                          <w:pPr>
                            <w:pStyle w:val="Kopfzeile"/>
                            <w:spacing w:line="240" w:lineRule="exact"/>
                            <w:jc w:val="right"/>
                            <w:rPr>
                              <w:rFonts w:ascii="Arial" w:hAnsi="Arial" w:cs="Arial"/>
                              <w:b/>
                              <w:sz w:val="14"/>
                              <w:lang w:val="de-DE"/>
                            </w:rPr>
                          </w:pPr>
                          <w:r w:rsidRPr="003F6CC3">
                            <w:rPr>
                              <w:rFonts w:ascii="Arial" w:hAnsi="Arial"/>
                              <w:b/>
                              <w:noProof/>
                              <w:sz w:val="14"/>
                              <w:lang w:val="de-DE"/>
                            </w:rPr>
                            <w:t>ALPLA Werke Alwin Lehner GmbH &amp; Co KG</w:t>
                          </w:r>
                        </w:p>
                        <w:p w:rsidR="00742755" w:rsidRPr="00F32025" w:rsidRDefault="00742755" w:rsidP="00742755">
                          <w:pPr>
                            <w:pStyle w:val="Kopfzeile"/>
                            <w:spacing w:line="240" w:lineRule="exact"/>
                            <w:jc w:val="right"/>
                            <w:rPr>
                              <w:rFonts w:ascii="Arial" w:hAnsi="Arial" w:cs="Arial"/>
                              <w:sz w:val="14"/>
                            </w:rPr>
                          </w:pPr>
                          <w:r>
                            <w:rPr>
                              <w:rFonts w:ascii="Arial" w:hAnsi="Arial"/>
                              <w:noProof/>
                              <w:sz w:val="14"/>
                            </w:rPr>
                            <w:t>Mockenstrasse 34</w:t>
                          </w:r>
                        </w:p>
                        <w:p w:rsidR="00742755" w:rsidRPr="00F32025" w:rsidRDefault="00742755" w:rsidP="00742755">
                          <w:pPr>
                            <w:pStyle w:val="Kopfzeile"/>
                            <w:spacing w:line="240" w:lineRule="exact"/>
                            <w:jc w:val="right"/>
                            <w:rPr>
                              <w:rFonts w:ascii="Arial" w:hAnsi="Arial" w:cs="Arial"/>
                              <w:sz w:val="14"/>
                            </w:rPr>
                          </w:pPr>
                          <w:r>
                            <w:rPr>
                              <w:rFonts w:ascii="Arial" w:hAnsi="Arial"/>
                              <w:noProof/>
                              <w:sz w:val="14"/>
                            </w:rPr>
                            <w:t>6971 Hard</w:t>
                          </w:r>
                        </w:p>
                        <w:p w:rsidR="00742755" w:rsidRPr="00F32025" w:rsidRDefault="00742755" w:rsidP="00742755">
                          <w:pPr>
                            <w:pStyle w:val="Kopfzeile"/>
                            <w:spacing w:line="240" w:lineRule="exact"/>
                            <w:jc w:val="right"/>
                            <w:rPr>
                              <w:rFonts w:ascii="Arial" w:hAnsi="Arial" w:cs="Arial"/>
                              <w:sz w:val="14"/>
                            </w:rPr>
                          </w:pPr>
                          <w:r>
                            <w:rPr>
                              <w:rFonts w:ascii="Arial" w:hAnsi="Arial"/>
                              <w:noProof/>
                              <w:sz w:val="14"/>
                            </w:rPr>
                            <w:t>Austria</w:t>
                          </w:r>
                        </w:p>
                        <w:p w:rsidR="00742755" w:rsidRPr="00F32025" w:rsidRDefault="00742755" w:rsidP="00742755">
                          <w:pPr>
                            <w:pStyle w:val="Kopfzeile"/>
                            <w:spacing w:line="240" w:lineRule="exact"/>
                            <w:jc w:val="right"/>
                            <w:rPr>
                              <w:rFonts w:ascii="Arial" w:hAnsi="Arial" w:cs="Arial"/>
                              <w:sz w:val="14"/>
                            </w:rPr>
                          </w:pPr>
                          <w:r>
                            <w:rPr>
                              <w:rFonts w:ascii="Arial" w:hAnsi="Arial"/>
                              <w:noProof/>
                              <w:sz w:val="14"/>
                            </w:rPr>
                            <w:t xml:space="preserve">Tel.: +43 (0)5574 6020 </w:t>
                          </w:r>
                        </w:p>
                        <w:p w:rsidR="00742755" w:rsidRPr="00F32025" w:rsidRDefault="00742755" w:rsidP="00742755">
                          <w:pPr>
                            <w:spacing w:line="240" w:lineRule="exact"/>
                            <w:jc w:val="right"/>
                            <w:rPr>
                              <w:rFonts w:ascii="Arial" w:hAnsi="Arial" w:cs="Arial"/>
                              <w:sz w:val="14"/>
                            </w:rPr>
                          </w:pPr>
                          <w:r>
                            <w:rPr>
                              <w:rFonts w:ascii="Arial" w:hAnsi="Arial"/>
                              <w:noProof/>
                              <w:sz w:val="14"/>
                            </w:rPr>
                            <w:t>office@alpla.com</w:t>
                          </w:r>
                        </w:p>
                        <w:p w:rsidR="00742755" w:rsidRPr="00AB1E17" w:rsidRDefault="00742755" w:rsidP="00742755">
                          <w:pPr>
                            <w:spacing w:line="240" w:lineRule="exact"/>
                            <w:jc w:val="right"/>
                            <w:rPr>
                              <w:rFonts w:ascii="Arial" w:hAnsi="Arial"/>
                              <w:sz w:val="14"/>
                            </w:rPr>
                          </w:pPr>
                          <w:r>
                            <w:rPr>
                              <w:rFonts w:ascii="Arial" w:hAnsi="Arial"/>
                              <w:sz w:val="14"/>
                            </w:rPr>
                            <w:t>www.alpla.com</w:t>
                          </w:r>
                        </w:p>
                      </w:tc>
                    </w:tr>
                    <w:tr w:rsidR="004133F8">
                      <w:trPr>
                        <w:trHeight w:hRule="exact" w:val="624"/>
                      </w:trPr>
                      <w:tc>
                        <w:tcPr>
                          <w:tcW w:w="3828" w:type="dxa"/>
                        </w:tcPr>
                        <w:p w:rsidR="00742755" w:rsidRPr="00AB1E17" w:rsidRDefault="00742755" w:rsidP="00742755">
                          <w:pPr>
                            <w:spacing w:line="240" w:lineRule="exact"/>
                            <w:jc w:val="right"/>
                            <w:rPr>
                              <w:rFonts w:ascii="Arial" w:hAnsi="Arial"/>
                              <w:sz w:val="14"/>
                            </w:rPr>
                          </w:pPr>
                        </w:p>
                      </w:tc>
                    </w:tr>
                    <w:tr w:rsidR="004133F8">
                      <w:tc>
                        <w:tcPr>
                          <w:tcW w:w="3828" w:type="dxa"/>
                        </w:tcPr>
                        <w:p w:rsidR="00742755" w:rsidRDefault="00742755" w:rsidP="00742755">
                          <w:pPr>
                            <w:spacing w:line="240" w:lineRule="exact"/>
                            <w:jc w:val="right"/>
                            <w:rPr>
                              <w:rFonts w:ascii="Arial" w:hAnsi="Arial"/>
                              <w:b/>
                              <w:noProof/>
                              <w:sz w:val="14"/>
                            </w:rPr>
                          </w:pPr>
                          <w:r>
                            <w:rPr>
                              <w:rFonts w:ascii="Arial" w:hAnsi="Arial"/>
                              <w:b/>
                              <w:noProof/>
                              <w:sz w:val="14"/>
                            </w:rPr>
                            <w:t>Contact</w:t>
                          </w:r>
                        </w:p>
                        <w:p w:rsidR="00742755" w:rsidRPr="001947D2" w:rsidRDefault="00742755" w:rsidP="00742755">
                          <w:pPr>
                            <w:spacing w:line="240" w:lineRule="exact"/>
                            <w:jc w:val="right"/>
                            <w:rPr>
                              <w:rFonts w:ascii="Arial" w:hAnsi="Arial"/>
                              <w:sz w:val="14"/>
                            </w:rPr>
                          </w:pPr>
                          <w:r>
                            <w:rPr>
                              <w:rFonts w:ascii="Arial" w:hAnsi="Arial"/>
                              <w:noProof/>
                              <w:sz w:val="14"/>
                            </w:rPr>
                            <w:t>Dominic Fiel</w:t>
                          </w:r>
                        </w:p>
                        <w:p w:rsidR="00742755" w:rsidRPr="007466C4" w:rsidRDefault="00742755" w:rsidP="00742755">
                          <w:pPr>
                            <w:spacing w:line="240" w:lineRule="exact"/>
                            <w:jc w:val="right"/>
                            <w:rPr>
                              <w:rFonts w:ascii="Arial" w:hAnsi="Arial"/>
                              <w:sz w:val="14"/>
                            </w:rPr>
                          </w:pPr>
                          <w:r>
                            <w:rPr>
                              <w:rFonts w:ascii="Arial" w:hAnsi="Arial"/>
                              <w:noProof/>
                              <w:sz w:val="14"/>
                            </w:rPr>
                            <w:t>dominic.fiel@alpla.com</w:t>
                          </w:r>
                        </w:p>
                        <w:p w:rsidR="00742755" w:rsidRPr="001947D2" w:rsidRDefault="00742755" w:rsidP="001947D2">
                          <w:pPr>
                            <w:spacing w:line="240" w:lineRule="exact"/>
                            <w:jc w:val="right"/>
                            <w:rPr>
                              <w:rFonts w:ascii="Arial" w:hAnsi="Arial"/>
                              <w:sz w:val="14"/>
                            </w:rPr>
                          </w:pPr>
                          <w:r>
                            <w:rPr>
                              <w:rFonts w:ascii="Arial" w:hAnsi="Arial"/>
                              <w:noProof/>
                              <w:sz w:val="14"/>
                            </w:rPr>
                            <w:t>+43 (0)5574 602 119</w:t>
                          </w:r>
                        </w:p>
                      </w:tc>
                    </w:tr>
                  </w:tbl>
                  <w:p w:rsidR="00742755" w:rsidRPr="001947D2" w:rsidRDefault="00742755" w:rsidP="00742755">
                    <w:pPr>
                      <w:spacing w:after="0" w:line="240" w:lineRule="exact"/>
                      <w:jc w:val="right"/>
                      <w:rPr>
                        <w:rFonts w:ascii="Arial" w:hAnsi="Arial"/>
                        <w:sz w:val="14"/>
                      </w:rPr>
                    </w:pPr>
                  </w:p>
                </w:txbxContent>
              </v:textbox>
              <w10:wrap anchory="page"/>
            </v:shape>
          </w:pict>
        </mc:Fallback>
      </mc:AlternateContent>
    </w:r>
    <w:r>
      <w:rPr>
        <w:rFonts w:ascii="Arial" w:hAnsi="Arial" w:cs="Arial"/>
        <w:b/>
        <w:noProof/>
        <w:sz w:val="14"/>
        <w:lang w:val="de-DE" w:eastAsia="de-DE" w:bidi="ar-SA"/>
      </w:rPr>
      <w:drawing>
        <wp:anchor distT="0" distB="0" distL="114300" distR="114300" simplePos="0" relativeHeight="251659264" behindDoc="1" locked="1" layoutInCell="1" allowOverlap="1" wp14:anchorId="09FCAA8D" wp14:editId="3D27AB61">
          <wp:simplePos x="0" y="0"/>
          <wp:positionH relativeFrom="page">
            <wp:posOffset>935990</wp:posOffset>
          </wp:positionH>
          <wp:positionV relativeFrom="page">
            <wp:posOffset>504190</wp:posOffset>
          </wp:positionV>
          <wp:extent cx="1148400" cy="216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21FB"/>
    <w:multiLevelType w:val="hybridMultilevel"/>
    <w:tmpl w:val="B4B4C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11F0A60"/>
    <w:multiLevelType w:val="hybridMultilevel"/>
    <w:tmpl w:val="6ADAA1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rsten Leopold">
    <w15:presenceInfo w15:providerId="AD" w15:userId="S-1-5-21-1417001333-1935655697-854245398-403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22"/>
    <w:rsid w:val="00002D68"/>
    <w:rsid w:val="00025685"/>
    <w:rsid w:val="00037696"/>
    <w:rsid w:val="000414B1"/>
    <w:rsid w:val="00045020"/>
    <w:rsid w:val="00055A22"/>
    <w:rsid w:val="00074D09"/>
    <w:rsid w:val="000753B2"/>
    <w:rsid w:val="00075C64"/>
    <w:rsid w:val="000D6402"/>
    <w:rsid w:val="0010143A"/>
    <w:rsid w:val="0010164E"/>
    <w:rsid w:val="00114B64"/>
    <w:rsid w:val="001918BC"/>
    <w:rsid w:val="001947D2"/>
    <w:rsid w:val="001B76E0"/>
    <w:rsid w:val="001B798D"/>
    <w:rsid w:val="001C044E"/>
    <w:rsid w:val="001D239B"/>
    <w:rsid w:val="001E2530"/>
    <w:rsid w:val="001E4491"/>
    <w:rsid w:val="001E6D92"/>
    <w:rsid w:val="001F2B63"/>
    <w:rsid w:val="002320DD"/>
    <w:rsid w:val="002362AB"/>
    <w:rsid w:val="00251E5B"/>
    <w:rsid w:val="002531B5"/>
    <w:rsid w:val="0027425A"/>
    <w:rsid w:val="002A3E77"/>
    <w:rsid w:val="002B5EB4"/>
    <w:rsid w:val="002B6322"/>
    <w:rsid w:val="002D25C2"/>
    <w:rsid w:val="002E18BF"/>
    <w:rsid w:val="002E1963"/>
    <w:rsid w:val="002E3365"/>
    <w:rsid w:val="00311B76"/>
    <w:rsid w:val="00314721"/>
    <w:rsid w:val="00317101"/>
    <w:rsid w:val="00321BA5"/>
    <w:rsid w:val="00324C7D"/>
    <w:rsid w:val="00385EAB"/>
    <w:rsid w:val="003A426F"/>
    <w:rsid w:val="003A535C"/>
    <w:rsid w:val="003B7991"/>
    <w:rsid w:val="003C6283"/>
    <w:rsid w:val="003D649E"/>
    <w:rsid w:val="003F14B5"/>
    <w:rsid w:val="003F6CC3"/>
    <w:rsid w:val="0040713A"/>
    <w:rsid w:val="00411B0C"/>
    <w:rsid w:val="004133F8"/>
    <w:rsid w:val="00433784"/>
    <w:rsid w:val="004461EC"/>
    <w:rsid w:val="00452169"/>
    <w:rsid w:val="00460AC9"/>
    <w:rsid w:val="00481B62"/>
    <w:rsid w:val="00497DE3"/>
    <w:rsid w:val="004A229D"/>
    <w:rsid w:val="004F310A"/>
    <w:rsid w:val="0050384D"/>
    <w:rsid w:val="0050793C"/>
    <w:rsid w:val="00510A4B"/>
    <w:rsid w:val="00550840"/>
    <w:rsid w:val="00574BC8"/>
    <w:rsid w:val="0058115E"/>
    <w:rsid w:val="00597474"/>
    <w:rsid w:val="005A7950"/>
    <w:rsid w:val="005C07C4"/>
    <w:rsid w:val="005C7AE5"/>
    <w:rsid w:val="005D1863"/>
    <w:rsid w:val="005D729E"/>
    <w:rsid w:val="005E12AD"/>
    <w:rsid w:val="0060338A"/>
    <w:rsid w:val="006264E7"/>
    <w:rsid w:val="0064319D"/>
    <w:rsid w:val="0065143A"/>
    <w:rsid w:val="00662737"/>
    <w:rsid w:val="0069303B"/>
    <w:rsid w:val="006A1F27"/>
    <w:rsid w:val="006A4A38"/>
    <w:rsid w:val="006A7409"/>
    <w:rsid w:val="006C31A9"/>
    <w:rsid w:val="006D73E4"/>
    <w:rsid w:val="00701631"/>
    <w:rsid w:val="00717418"/>
    <w:rsid w:val="00742755"/>
    <w:rsid w:val="007466C4"/>
    <w:rsid w:val="007550BE"/>
    <w:rsid w:val="0076235C"/>
    <w:rsid w:val="00773CE4"/>
    <w:rsid w:val="00775BD2"/>
    <w:rsid w:val="00781FE0"/>
    <w:rsid w:val="007C47B4"/>
    <w:rsid w:val="007D1E0F"/>
    <w:rsid w:val="007D6BE7"/>
    <w:rsid w:val="00816DB3"/>
    <w:rsid w:val="00821BAE"/>
    <w:rsid w:val="00841395"/>
    <w:rsid w:val="00843153"/>
    <w:rsid w:val="00843958"/>
    <w:rsid w:val="0084551F"/>
    <w:rsid w:val="00862689"/>
    <w:rsid w:val="00894458"/>
    <w:rsid w:val="008C78A8"/>
    <w:rsid w:val="008F289B"/>
    <w:rsid w:val="008F3C30"/>
    <w:rsid w:val="008F5A37"/>
    <w:rsid w:val="00910545"/>
    <w:rsid w:val="00911181"/>
    <w:rsid w:val="009144A8"/>
    <w:rsid w:val="0092406D"/>
    <w:rsid w:val="00943AC3"/>
    <w:rsid w:val="00956CB7"/>
    <w:rsid w:val="009574BF"/>
    <w:rsid w:val="009620C0"/>
    <w:rsid w:val="009A15F0"/>
    <w:rsid w:val="009C2158"/>
    <w:rsid w:val="009D0DB7"/>
    <w:rsid w:val="009E0DCC"/>
    <w:rsid w:val="009F115E"/>
    <w:rsid w:val="00A012FA"/>
    <w:rsid w:val="00A27FA2"/>
    <w:rsid w:val="00A81198"/>
    <w:rsid w:val="00A914F5"/>
    <w:rsid w:val="00AE2005"/>
    <w:rsid w:val="00AF4904"/>
    <w:rsid w:val="00B14E41"/>
    <w:rsid w:val="00B50DFA"/>
    <w:rsid w:val="00B62CDD"/>
    <w:rsid w:val="00B7622E"/>
    <w:rsid w:val="00BD3844"/>
    <w:rsid w:val="00BD777A"/>
    <w:rsid w:val="00BE1FBC"/>
    <w:rsid w:val="00BF4547"/>
    <w:rsid w:val="00BF5F84"/>
    <w:rsid w:val="00C33A46"/>
    <w:rsid w:val="00C54025"/>
    <w:rsid w:val="00C60A8B"/>
    <w:rsid w:val="00C66142"/>
    <w:rsid w:val="00C673B3"/>
    <w:rsid w:val="00C6787F"/>
    <w:rsid w:val="00CA0C2B"/>
    <w:rsid w:val="00CB11BC"/>
    <w:rsid w:val="00CD1A8F"/>
    <w:rsid w:val="00CD6CF6"/>
    <w:rsid w:val="00CE4DCF"/>
    <w:rsid w:val="00D47FBD"/>
    <w:rsid w:val="00D67261"/>
    <w:rsid w:val="00D777F1"/>
    <w:rsid w:val="00D82536"/>
    <w:rsid w:val="00D85426"/>
    <w:rsid w:val="00DA64BC"/>
    <w:rsid w:val="00DB2E34"/>
    <w:rsid w:val="00DD42AB"/>
    <w:rsid w:val="00DE0D18"/>
    <w:rsid w:val="00E22164"/>
    <w:rsid w:val="00E31F24"/>
    <w:rsid w:val="00E35987"/>
    <w:rsid w:val="00E40E8B"/>
    <w:rsid w:val="00E449B3"/>
    <w:rsid w:val="00E46638"/>
    <w:rsid w:val="00E559C7"/>
    <w:rsid w:val="00E871B4"/>
    <w:rsid w:val="00E97E67"/>
    <w:rsid w:val="00EA09C1"/>
    <w:rsid w:val="00ED1454"/>
    <w:rsid w:val="00EF5B86"/>
    <w:rsid w:val="00F32025"/>
    <w:rsid w:val="00F41188"/>
    <w:rsid w:val="00F445A4"/>
    <w:rsid w:val="00F53822"/>
    <w:rsid w:val="00F73B83"/>
    <w:rsid w:val="00F866CA"/>
    <w:rsid w:val="00FC048C"/>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 w:type="character" w:styleId="Hervorhebung">
    <w:name w:val="Emphasis"/>
    <w:basedOn w:val="Absatz-Standardschriftart"/>
    <w:uiPriority w:val="20"/>
    <w:qFormat/>
    <w:rsid w:val="00497D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D777A"/>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D777A"/>
  </w:style>
  <w:style w:type="table" w:styleId="Tabellenraster">
    <w:name w:val="Table Grid"/>
    <w:basedOn w:val="NormaleTabelle"/>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1E5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1E5B"/>
    <w:rPr>
      <w:rFonts w:ascii="Segoe UI" w:hAnsi="Segoe UI" w:cs="Segoe UI"/>
      <w:sz w:val="18"/>
      <w:szCs w:val="18"/>
    </w:rPr>
  </w:style>
  <w:style w:type="paragraph" w:customStyle="1" w:styleId="Pzwei">
    <w:name w:val="Pzwei"/>
    <w:basedOn w:val="Standard"/>
    <w:rsid w:val="001947D2"/>
    <w:pPr>
      <w:spacing w:after="0" w:line="290" w:lineRule="atLeast"/>
    </w:pPr>
    <w:rPr>
      <w:rFonts w:ascii="Arial" w:eastAsia="Times New Roman" w:hAnsi="Arial" w:cs="Times New Roman"/>
      <w:w w:val="104"/>
      <w:sz w:val="21"/>
      <w:szCs w:val="24"/>
    </w:rPr>
  </w:style>
  <w:style w:type="character" w:styleId="Hyperlink">
    <w:name w:val="Hyperlink"/>
    <w:rsid w:val="002B5EB4"/>
    <w:rPr>
      <w:color w:val="0000FF"/>
      <w:u w:val="single"/>
    </w:rPr>
  </w:style>
  <w:style w:type="character" w:styleId="Kommentarzeichen">
    <w:name w:val="annotation reference"/>
    <w:basedOn w:val="Absatz-Standardschriftart"/>
    <w:uiPriority w:val="99"/>
    <w:semiHidden/>
    <w:unhideWhenUsed/>
    <w:rsid w:val="00821BAE"/>
    <w:rPr>
      <w:sz w:val="16"/>
      <w:szCs w:val="16"/>
    </w:rPr>
  </w:style>
  <w:style w:type="paragraph" w:styleId="Kommentartext">
    <w:name w:val="annotation text"/>
    <w:basedOn w:val="Standard"/>
    <w:link w:val="KommentartextZchn"/>
    <w:uiPriority w:val="99"/>
    <w:semiHidden/>
    <w:unhideWhenUsed/>
    <w:rsid w:val="00821BA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21BAE"/>
    <w:rPr>
      <w:sz w:val="20"/>
      <w:szCs w:val="20"/>
    </w:rPr>
  </w:style>
  <w:style w:type="paragraph" w:styleId="Kommentarthema">
    <w:name w:val="annotation subject"/>
    <w:basedOn w:val="Kommentartext"/>
    <w:next w:val="Kommentartext"/>
    <w:link w:val="KommentarthemaZchn"/>
    <w:uiPriority w:val="99"/>
    <w:semiHidden/>
    <w:unhideWhenUsed/>
    <w:rsid w:val="00821BAE"/>
    <w:rPr>
      <w:b/>
      <w:bCs/>
    </w:rPr>
  </w:style>
  <w:style w:type="character" w:customStyle="1" w:styleId="KommentarthemaZchn">
    <w:name w:val="Kommentarthema Zchn"/>
    <w:basedOn w:val="KommentartextZchn"/>
    <w:link w:val="Kommentarthema"/>
    <w:uiPriority w:val="99"/>
    <w:semiHidden/>
    <w:rsid w:val="00821BAE"/>
    <w:rPr>
      <w:b/>
      <w:bCs/>
      <w:sz w:val="20"/>
      <w:szCs w:val="20"/>
    </w:rPr>
  </w:style>
  <w:style w:type="character" w:styleId="Hervorhebung">
    <w:name w:val="Emphasis"/>
    <w:basedOn w:val="Absatz-Standardschriftart"/>
    <w:uiPriority w:val="20"/>
    <w:qFormat/>
    <w:rsid w:val="00497D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alexandra.dittrich@pzwei.at" TargetMode="External"/><Relationship Id="rId10" Type="http://schemas.openxmlformats.org/officeDocument/2006/relationships/hyperlink" Target="mailto:dominic.fiel@alpla.com"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alpla.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el01\Desktop\AT_Hard_(German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E63B7-BB5E-433B-A36F-32CAE8AA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AT_Hard_(German_A4).dotx</Template>
  <TotalTime>0</TotalTime>
  <Pages>3</Pages>
  <Words>659</Words>
  <Characters>4154</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fiel01</dc:creator>
  <cp:lastModifiedBy>Pzwei. Alexandra Dittrich</cp:lastModifiedBy>
  <cp:revision>5</cp:revision>
  <cp:lastPrinted>2016-08-11T13:02:00Z</cp:lastPrinted>
  <dcterms:created xsi:type="dcterms:W3CDTF">2016-10-10T09:00:00Z</dcterms:created>
  <dcterms:modified xsi:type="dcterms:W3CDTF">2016-10-13T07:52:00Z</dcterms:modified>
</cp:coreProperties>
</file>