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BD777A" w:rsidRPr="008D3C9E" w:rsidRDefault="00BD777A" w:rsidP="00BD777A">
      <w:pPr>
        <w:spacing w:after="0" w:line="280" w:lineRule="exact"/>
        <w:rPr>
          <w:rFonts w:ascii="Arial" w:hAnsi="Arial" w:cs="Arial"/>
          <w:sz w:val="21"/>
        </w:rPr>
      </w:pPr>
    </w:p>
    <w:p w:rsidR="00025685" w:rsidRDefault="00025685" w:rsidP="00BD777A">
      <w:pPr>
        <w:spacing w:after="0" w:line="280" w:lineRule="exact"/>
        <w:rPr>
          <w:rFonts w:ascii="Arial" w:hAnsi="Arial" w:cs="Arial"/>
          <w:noProof/>
          <w:sz w:val="21"/>
        </w:rPr>
      </w:pPr>
    </w:p>
    <w:p w:rsidR="00BD777A" w:rsidRDefault="00BD777A" w:rsidP="00BD777A">
      <w:pPr>
        <w:spacing w:after="0" w:line="280" w:lineRule="exact"/>
        <w:rPr>
          <w:rFonts w:ascii="Arial" w:hAnsi="Arial" w:cs="Arial"/>
          <w:noProof/>
          <w:sz w:val="21"/>
        </w:rPr>
      </w:pPr>
    </w:p>
    <w:p w:rsidR="009A15F0" w:rsidRDefault="009A15F0" w:rsidP="00BD777A">
      <w:pPr>
        <w:spacing w:after="0" w:line="280" w:lineRule="exact"/>
        <w:rPr>
          <w:rFonts w:ascii="Arial" w:hAnsi="Arial" w:cs="Arial"/>
          <w:sz w:val="21"/>
        </w:rPr>
      </w:pPr>
    </w:p>
    <w:p w:rsidR="002B5EB4" w:rsidRDefault="002B5EB4" w:rsidP="001947D2">
      <w:pPr>
        <w:pStyle w:val="Pzwei"/>
      </w:pPr>
      <w:r>
        <w:t>Press release</w:t>
      </w:r>
    </w:p>
    <w:p w:rsidR="001947D2" w:rsidRPr="001947D2" w:rsidRDefault="001947D2" w:rsidP="001947D2">
      <w:pPr>
        <w:pStyle w:val="Pzwei"/>
      </w:pPr>
      <w:r>
        <w:t>ALPLA Werke Alwin Lehner GmbH &amp; Co KG</w:t>
      </w:r>
    </w:p>
    <w:p w:rsidR="001947D2" w:rsidRDefault="001947D2" w:rsidP="00BD777A">
      <w:pPr>
        <w:spacing w:after="0" w:line="280" w:lineRule="exact"/>
        <w:rPr>
          <w:rFonts w:ascii="Arial" w:hAnsi="Arial" w:cs="Arial"/>
          <w:sz w:val="21"/>
        </w:rPr>
      </w:pPr>
    </w:p>
    <w:p w:rsidR="00AE2005" w:rsidRPr="008D3C9E" w:rsidRDefault="00AE2005" w:rsidP="00BD777A">
      <w:pPr>
        <w:spacing w:after="0" w:line="280" w:lineRule="exact"/>
        <w:rPr>
          <w:rFonts w:ascii="Arial" w:hAnsi="Arial" w:cs="Arial"/>
          <w:sz w:val="21"/>
        </w:rPr>
      </w:pPr>
    </w:p>
    <w:p w:rsidR="002B5EB4" w:rsidRDefault="0050793C" w:rsidP="002B5EB4">
      <w:pPr>
        <w:pStyle w:val="Pzwei"/>
        <w:rPr>
          <w:b/>
        </w:rPr>
      </w:pPr>
      <w:r>
        <w:rPr>
          <w:b/>
        </w:rPr>
        <w:t>ALPLA announces joint venture with Taba</w:t>
      </w:r>
    </w:p>
    <w:p w:rsidR="002B5EB4" w:rsidRDefault="00433784" w:rsidP="002B5EB4">
      <w:pPr>
        <w:pStyle w:val="Pzwei"/>
        <w:rPr>
          <w:bCs/>
        </w:rPr>
      </w:pPr>
      <w:r>
        <w:t>Expansion in Africa and the Middle East continues</w:t>
      </w:r>
    </w:p>
    <w:p w:rsidR="002B5EB4" w:rsidRDefault="002B5EB4" w:rsidP="002B5EB4">
      <w:pPr>
        <w:pStyle w:val="Pzwei"/>
        <w:rPr>
          <w:bCs/>
        </w:rPr>
      </w:pPr>
    </w:p>
    <w:p w:rsidR="00497DE3" w:rsidRPr="00497DE3" w:rsidRDefault="002B5EB4" w:rsidP="002B5EB4">
      <w:pPr>
        <w:pStyle w:val="Pzwei"/>
        <w:rPr>
          <w:i/>
          <w:iCs/>
        </w:rPr>
      </w:pPr>
      <w:r>
        <w:rPr>
          <w:i/>
        </w:rPr>
        <w:t xml:space="preserve">Hard/Cairo, </w:t>
      </w:r>
      <w:r w:rsidR="00B73A05">
        <w:rPr>
          <w:i/>
        </w:rPr>
        <w:t>14</w:t>
      </w:r>
      <w:r>
        <w:rPr>
          <w:i/>
        </w:rPr>
        <w:t xml:space="preserve"> March 2016 – The ALPLA Group has formed a joint venture with the Egyptian </w:t>
      </w:r>
      <w:r w:rsidR="009E5A7E" w:rsidRPr="009D4B74">
        <w:rPr>
          <w:i/>
        </w:rPr>
        <w:t xml:space="preserve">Taba </w:t>
      </w:r>
      <w:r w:rsidR="00B73A05" w:rsidRPr="009D4B74">
        <w:rPr>
          <w:i/>
        </w:rPr>
        <w:t>G</w:t>
      </w:r>
      <w:r w:rsidR="009E5A7E" w:rsidRPr="009D4B74">
        <w:rPr>
          <w:i/>
        </w:rPr>
        <w:t>roup</w:t>
      </w:r>
      <w:r>
        <w:rPr>
          <w:i/>
        </w:rPr>
        <w:t>. The Austria-based specialist in plastic packaging has thus strengthened its market position in Africa.</w:t>
      </w:r>
    </w:p>
    <w:p w:rsidR="00497DE3" w:rsidRPr="00497DE3" w:rsidRDefault="00497DE3" w:rsidP="002B5EB4">
      <w:pPr>
        <w:pStyle w:val="Pzwei"/>
        <w:rPr>
          <w:i/>
          <w:iCs/>
        </w:rPr>
      </w:pPr>
    </w:p>
    <w:p w:rsidR="00701631" w:rsidRDefault="00433784" w:rsidP="00F41188">
      <w:pPr>
        <w:pStyle w:val="Pzwei"/>
        <w:rPr>
          <w:bCs/>
          <w:iCs/>
        </w:rPr>
      </w:pPr>
      <w:r>
        <w:t xml:space="preserve">The Austrian ALPLA Group and the Egyptian Taba Group have signed a partnership agreement in the form of a joint venture. ALPLA will take on a majority shareholding in the company which will begin operating under the name of ALPLA TABA. The contracting parties have agreed not to disclose the details of the agreement. </w:t>
      </w:r>
    </w:p>
    <w:p w:rsidR="000D6402" w:rsidRDefault="000D6402" w:rsidP="002B5EB4">
      <w:pPr>
        <w:pStyle w:val="Pzwei"/>
        <w:rPr>
          <w:bCs/>
          <w:iCs/>
        </w:rPr>
      </w:pPr>
    </w:p>
    <w:p w:rsidR="00CD1A8F" w:rsidRDefault="00CD1A8F" w:rsidP="00CD1A8F">
      <w:pPr>
        <w:pStyle w:val="Pzwei"/>
        <w:rPr>
          <w:bCs/>
          <w:iCs/>
        </w:rPr>
      </w:pPr>
      <w:r>
        <w:t xml:space="preserve">Taba was founded in 1988 in Egypt and has two locations in </w:t>
      </w:r>
      <w:r w:rsidR="00A27FA2">
        <w:t>El Obour, close to Cairo. The company produces plastic bottles and closures for international customers in the pharmaceutical, home care, body care, food and beverage industries. It is active in various parts of Africa as well as in the Middle East.</w:t>
      </w:r>
    </w:p>
    <w:p w:rsidR="00701631" w:rsidRDefault="00701631" w:rsidP="00CD1A8F">
      <w:pPr>
        <w:pStyle w:val="Pzwei"/>
        <w:rPr>
          <w:bCs/>
          <w:iCs/>
        </w:rPr>
      </w:pPr>
    </w:p>
    <w:p w:rsidR="00A81198" w:rsidRDefault="00A81198" w:rsidP="00CD1A8F">
      <w:pPr>
        <w:pStyle w:val="Pzwei"/>
        <w:rPr>
          <w:bCs/>
          <w:iCs/>
        </w:rPr>
      </w:pPr>
      <w:r>
        <w:t xml:space="preserve">‘This partnership is another promising step for ALPLA to help us expand our market presence in Africa and the Middle East,’ </w:t>
      </w:r>
      <w:r>
        <w:rPr>
          <w:color w:val="000000" w:themeColor="text1"/>
        </w:rPr>
        <w:t xml:space="preserve">says Christoph Riedlsperger, </w:t>
      </w:r>
      <w:r w:rsidR="009E5A7E" w:rsidRPr="00B73A05">
        <w:rPr>
          <w:color w:val="000000" w:themeColor="text1"/>
        </w:rPr>
        <w:t>Regional M</w:t>
      </w:r>
      <w:r w:rsidRPr="00B73A05">
        <w:rPr>
          <w:color w:val="000000" w:themeColor="text1"/>
        </w:rPr>
        <w:t>anager</w:t>
      </w:r>
      <w:r>
        <w:rPr>
          <w:color w:val="000000" w:themeColor="text1"/>
        </w:rPr>
        <w:t xml:space="preserve"> of Africa, the Middle East and Turkey for ALPLA. </w:t>
      </w:r>
      <w:r>
        <w:t>‘Thanks to the regional locations, we will be able to offer further benefits to our customers in the future.’ ALPLA has had a production site in Johannesburg since 2014. At the end of 2015, ALPLA took over the Egyptian site of Argo S.A. in El Obour.</w:t>
      </w:r>
    </w:p>
    <w:p w:rsidR="008C78A8" w:rsidRDefault="008C78A8" w:rsidP="002B5EB4">
      <w:pPr>
        <w:pStyle w:val="Pzwei"/>
        <w:rPr>
          <w:bCs/>
          <w:iCs/>
        </w:rPr>
      </w:pPr>
    </w:p>
    <w:p w:rsidR="002B5EB4" w:rsidRDefault="002B5EB4" w:rsidP="002B5EB4">
      <w:pPr>
        <w:pStyle w:val="Pzwei"/>
        <w:rPr>
          <w:bCs/>
          <w:iCs/>
        </w:rPr>
      </w:pPr>
    </w:p>
    <w:p w:rsidR="002B5EB4" w:rsidRDefault="002B5EB4" w:rsidP="002B5EB4">
      <w:pPr>
        <w:pStyle w:val="Pzwei"/>
        <w:rPr>
          <w:b/>
          <w:iCs/>
        </w:rPr>
      </w:pPr>
      <w:r>
        <w:rPr>
          <w:b/>
        </w:rPr>
        <w:t xml:space="preserve">More information: </w:t>
      </w:r>
      <w:hyperlink r:id="rId7">
        <w:r>
          <w:rPr>
            <w:rStyle w:val="Hyperlink"/>
            <w:b/>
          </w:rPr>
          <w:t>www.alpla.com</w:t>
        </w:r>
      </w:hyperlink>
    </w:p>
    <w:p w:rsidR="005C7AE5" w:rsidRPr="0060338A" w:rsidRDefault="005C7AE5" w:rsidP="002B5EB4">
      <w:pPr>
        <w:pStyle w:val="Pzwei"/>
        <w:rPr>
          <w:iCs/>
        </w:rPr>
      </w:pPr>
    </w:p>
    <w:p w:rsidR="00074D09" w:rsidRDefault="00074D09" w:rsidP="002B5EB4">
      <w:pPr>
        <w:pStyle w:val="Pzwei"/>
        <w:rPr>
          <w:iCs/>
        </w:rPr>
      </w:pPr>
    </w:p>
    <w:p w:rsidR="00574BC8" w:rsidRDefault="00574BC8" w:rsidP="002B5EB4">
      <w:pPr>
        <w:pStyle w:val="Pzwei"/>
        <w:rPr>
          <w:b/>
          <w:iCs/>
        </w:rPr>
      </w:pPr>
    </w:p>
    <w:p w:rsidR="002B5EB4" w:rsidRDefault="002B5EB4" w:rsidP="002B5EB4">
      <w:pPr>
        <w:pStyle w:val="Pzwei"/>
        <w:rPr>
          <w:b/>
          <w:iCs/>
        </w:rPr>
      </w:pPr>
      <w:r>
        <w:rPr>
          <w:b/>
        </w:rPr>
        <w:t>About ALPLA:</w:t>
      </w:r>
    </w:p>
    <w:p w:rsidR="002B5EB4" w:rsidRPr="00F179F3" w:rsidRDefault="002B5EB4" w:rsidP="002B5EB4">
      <w:pPr>
        <w:pStyle w:val="Pzwei"/>
        <w:rPr>
          <w:bCs/>
          <w:iCs/>
        </w:rPr>
      </w:pPr>
      <w:r>
        <w:lastRenderedPageBreak/>
        <w:t>ALPLA is one of the leading companies in the field of packaging solutions and is renowned throughout the world for producing plastic packaging of the highest quality. Around 16,500 employees at 159 locations across 42 countries produce high-quality packaging for brands in the food, beverage, cosmetics and cleaning industries. ALPLA celebrated its 60th anniversary in 2015.</w:t>
      </w:r>
    </w:p>
    <w:p w:rsidR="00843958" w:rsidRDefault="00843958" w:rsidP="002B5EB4">
      <w:pPr>
        <w:pStyle w:val="Pzwei"/>
        <w:rPr>
          <w:bCs/>
          <w:iCs/>
        </w:rPr>
      </w:pPr>
    </w:p>
    <w:p w:rsidR="00574BC8" w:rsidRDefault="00574BC8" w:rsidP="002B5EB4">
      <w:pPr>
        <w:pStyle w:val="Pzwei"/>
        <w:rPr>
          <w:bCs/>
          <w:iCs/>
        </w:rPr>
      </w:pPr>
    </w:p>
    <w:p w:rsidR="00574BC8" w:rsidRDefault="00574BC8" w:rsidP="002B5EB4">
      <w:pPr>
        <w:pStyle w:val="Pzwei"/>
        <w:rPr>
          <w:bCs/>
          <w:iCs/>
        </w:rPr>
      </w:pPr>
    </w:p>
    <w:p w:rsidR="00843958" w:rsidRPr="00843958" w:rsidRDefault="00843958" w:rsidP="002B5EB4">
      <w:pPr>
        <w:pStyle w:val="Pzwei"/>
        <w:rPr>
          <w:b/>
          <w:bCs/>
          <w:iCs/>
        </w:rPr>
      </w:pPr>
      <w:r>
        <w:rPr>
          <w:b/>
        </w:rPr>
        <w:t xml:space="preserve">Image texts: </w:t>
      </w:r>
    </w:p>
    <w:p w:rsidR="0060338A" w:rsidRDefault="00574BC8" w:rsidP="0060338A">
      <w:pPr>
        <w:pStyle w:val="Pzwei"/>
        <w:rPr>
          <w:bCs/>
          <w:iCs/>
        </w:rPr>
      </w:pPr>
      <w:r w:rsidRPr="009D4B74">
        <w:rPr>
          <w:b/>
        </w:rPr>
        <w:t>ALPLA_TABA.jpg:</w:t>
      </w:r>
      <w:r>
        <w:t xml:space="preserve"> </w:t>
      </w:r>
      <w:r w:rsidR="00B73A05" w:rsidRPr="009D4B74">
        <w:t>Headquarters of ALPLA TABA in El Obour, close to Cairo.</w:t>
      </w:r>
    </w:p>
    <w:p w:rsidR="0060338A" w:rsidRDefault="0060338A" w:rsidP="0060338A">
      <w:pPr>
        <w:pStyle w:val="Pzwei"/>
        <w:rPr>
          <w:bCs/>
          <w:iCs/>
        </w:rPr>
      </w:pPr>
    </w:p>
    <w:p w:rsidR="009D4B74" w:rsidRDefault="009D4B74" w:rsidP="0060338A">
      <w:pPr>
        <w:pStyle w:val="Pzwei"/>
        <w:rPr>
          <w:bCs/>
          <w:iCs/>
        </w:rPr>
      </w:pPr>
      <w:r w:rsidRPr="009D4B74">
        <w:rPr>
          <w:b/>
          <w:bCs/>
          <w:iCs/>
        </w:rPr>
        <w:t>ALPLA_TABALogo.jpg:</w:t>
      </w:r>
      <w:r>
        <w:rPr>
          <w:bCs/>
          <w:iCs/>
        </w:rPr>
        <w:t xml:space="preserve"> </w:t>
      </w:r>
      <w:r>
        <w:t>ALPLA will take on a majority shareholding in the company which will begin operating under the name of ALPLA TABA.</w:t>
      </w:r>
    </w:p>
    <w:p w:rsidR="009D4B74" w:rsidRDefault="009D4B74" w:rsidP="0060338A">
      <w:pPr>
        <w:pStyle w:val="Pzwei"/>
        <w:rPr>
          <w:bCs/>
          <w:iCs/>
        </w:rPr>
      </w:pPr>
    </w:p>
    <w:p w:rsidR="0060338A" w:rsidRPr="00DA0E89" w:rsidRDefault="00742755" w:rsidP="0060338A">
      <w:pPr>
        <w:pStyle w:val="Pzwei"/>
        <w:rPr>
          <w:iCs/>
        </w:rPr>
      </w:pPr>
      <w:r>
        <w:t>Copyright: ALPLA. Credit must be provided for use of photographs.</w:t>
      </w:r>
    </w:p>
    <w:p w:rsidR="0060338A" w:rsidRDefault="0060338A" w:rsidP="0060338A">
      <w:pPr>
        <w:pStyle w:val="Pzwei"/>
        <w:rPr>
          <w:bCs/>
          <w:iCs/>
        </w:rPr>
      </w:pPr>
    </w:p>
    <w:p w:rsidR="00574BC8" w:rsidRDefault="00574BC8" w:rsidP="0060338A">
      <w:pPr>
        <w:pStyle w:val="Pzwei"/>
        <w:rPr>
          <w:bCs/>
          <w:iCs/>
        </w:rPr>
      </w:pPr>
    </w:p>
    <w:p w:rsidR="00574BC8" w:rsidRPr="006F507E" w:rsidRDefault="00574BC8" w:rsidP="0060338A">
      <w:pPr>
        <w:pStyle w:val="Pzwei"/>
        <w:rPr>
          <w:bCs/>
          <w:iCs/>
        </w:rPr>
      </w:pPr>
    </w:p>
    <w:p w:rsidR="0060338A" w:rsidRDefault="0060338A" w:rsidP="0060338A">
      <w:pPr>
        <w:pStyle w:val="Pzwei"/>
        <w:rPr>
          <w:b/>
          <w:bCs/>
          <w:iCs/>
        </w:rPr>
      </w:pPr>
      <w:r>
        <w:rPr>
          <w:b/>
        </w:rPr>
        <w:t>Additional information for editors:</w:t>
      </w:r>
    </w:p>
    <w:p w:rsidR="0060338A" w:rsidRPr="00F53822" w:rsidRDefault="0060338A" w:rsidP="0060338A">
      <w:pPr>
        <w:pStyle w:val="Pzwei"/>
        <w:rPr>
          <w:bCs/>
          <w:iCs/>
        </w:rPr>
      </w:pPr>
      <w:r>
        <w:t>ALPLA, Dominic Fi</w:t>
      </w:r>
      <w:r w:rsidR="00EF428B">
        <w:t>el (Corporate Marketing</w:t>
      </w:r>
      <w:r>
        <w:t xml:space="preserve"> and Brand Manager), telephone: +43 (0)5574 602 119, email: dominic.fiel@alpla.com</w:t>
      </w:r>
    </w:p>
    <w:p w:rsidR="002B5EB4" w:rsidRPr="002B5EB4" w:rsidRDefault="002B5EB4" w:rsidP="002B5EB4">
      <w:pPr>
        <w:pStyle w:val="Pzwei"/>
        <w:rPr>
          <w:bCs/>
          <w:iCs/>
        </w:rPr>
        <w:sectPr w:rsidR="002B5EB4" w:rsidRPr="002B5EB4" w:rsidSect="00BD777A">
          <w:headerReference w:type="default" r:id="rId8"/>
          <w:footerReference w:type="default" r:id="rId9"/>
          <w:headerReference w:type="first" r:id="rId10"/>
          <w:footerReference w:type="first" r:id="rId11"/>
          <w:pgSz w:w="11906" w:h="16838" w:code="9"/>
          <w:pgMar w:top="2948" w:right="2552" w:bottom="1418" w:left="1474" w:header="1021" w:footer="340" w:gutter="0"/>
          <w:pgNumType w:start="1"/>
          <w:cols w:space="708"/>
          <w:titlePg/>
          <w:docGrid w:linePitch="360"/>
        </w:sectPr>
      </w:pPr>
      <w:r>
        <w:t>Pzwei. Pressearbeit, Alexandra Dittrich, telephone: +43 (0)664 3939 353, email: alexandra.dittrich@pzwei.at</w:t>
      </w:r>
    </w:p>
    <w:p w:rsidR="00FC048C" w:rsidRPr="001947D2" w:rsidRDefault="00FC048C">
      <w:bookmarkStart w:id="0" w:name="_GoBack"/>
      <w:bookmarkEnd w:id="0"/>
    </w:p>
    <w:sectPr w:rsidR="00FC048C" w:rsidRPr="001947D2" w:rsidSect="00BD777A">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21D" w:rsidRDefault="0016721D">
      <w:pPr>
        <w:spacing w:after="0" w:line="240" w:lineRule="auto"/>
      </w:pPr>
      <w:r>
        <w:separator/>
      </w:r>
    </w:p>
  </w:endnote>
  <w:endnote w:type="continuationSeparator" w:id="0">
    <w:p w:rsidR="0016721D" w:rsidRDefault="0016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2"/>
        <w:szCs w:val="12"/>
      </w:rPr>
      <w:id w:val="11043504"/>
      <w:docPartObj>
        <w:docPartGallery w:val="Page Numbers (Bottom of Page)"/>
        <w:docPartUnique/>
      </w:docPartObj>
    </w:sdtPr>
    <w:sdtEndPr>
      <w:rPr>
        <w:noProof/>
      </w:rPr>
    </w:sdtEndPr>
    <w:sdtContent>
      <w:p w:rsidR="00742755" w:rsidRPr="00BB35ED" w:rsidRDefault="00742755" w:rsidP="00742755">
        <w:pPr>
          <w:pStyle w:val="Footer"/>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F428B">
          <w:rPr>
            <w:rFonts w:ascii="Arial" w:hAnsi="Arial" w:cs="Arial"/>
            <w:noProof/>
            <w:sz w:val="12"/>
            <w:szCs w:val="12"/>
          </w:rPr>
          <w:t>2</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F428B">
          <w:rPr>
            <w:rFonts w:ascii="Arial" w:hAnsi="Arial" w:cs="Arial"/>
            <w:noProof/>
            <w:sz w:val="12"/>
            <w:szCs w:val="12"/>
          </w:rPr>
          <w:t>2</w:t>
        </w:r>
        <w:r w:rsidRPr="00BB35ED">
          <w:rPr>
            <w:rFonts w:ascii="Arial" w:hAnsi="Arial" w:cs="Arial"/>
            <w:noProof/>
            <w:sz w:val="12"/>
            <w:szCs w:val="12"/>
          </w:rPr>
          <w:fldChar w:fldCharType="end"/>
        </w:r>
      </w:p>
    </w:sdtContent>
  </w:sdt>
  <w:p w:rsidR="00742755" w:rsidRDefault="007427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74680"/>
      <w:docPartObj>
        <w:docPartGallery w:val="Page Numbers (Bottom of Page)"/>
        <w:docPartUnique/>
      </w:docPartObj>
    </w:sdtPr>
    <w:sdtEndPr>
      <w:rPr>
        <w:noProof/>
      </w:rPr>
    </w:sdtEndPr>
    <w:sdtContent>
      <w:p w:rsidR="00742755" w:rsidRDefault="00742755" w:rsidP="00742755">
        <w:pPr>
          <w:pStyle w:val="Footer"/>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EF428B">
          <w:rPr>
            <w:rFonts w:ascii="Arial" w:hAnsi="Arial" w:cs="Arial"/>
            <w:noProof/>
            <w:sz w:val="12"/>
            <w:szCs w:val="12"/>
          </w:rPr>
          <w:t>1</w:t>
        </w:r>
        <w:r w:rsidRPr="00BB35ED">
          <w:rPr>
            <w:rFonts w:ascii="Arial" w:hAnsi="Arial" w:cs="Arial"/>
            <w:noProof/>
            <w:sz w:val="12"/>
            <w:szCs w:val="12"/>
          </w:rPr>
          <w:fldChar w:fldCharType="end"/>
        </w:r>
        <w:r>
          <w:rPr>
            <w:rFonts w:ascii="Arial" w:hAnsi="Arial"/>
            <w:noProof/>
            <w:sz w:val="12"/>
          </w:rPr>
          <w:t>/</w:t>
        </w:r>
        <w:r w:rsidRPr="00BB35ED">
          <w:rPr>
            <w:rFonts w:ascii="Arial" w:hAnsi="Arial" w:cs="Arial"/>
            <w:noProof/>
            <w:sz w:val="12"/>
            <w:szCs w:val="12"/>
          </w:rPr>
          <w:fldChar w:fldCharType="begin"/>
        </w:r>
        <w:r w:rsidRPr="00BB35ED">
          <w:rPr>
            <w:rFonts w:ascii="Arial" w:hAnsi="Arial" w:cs="Arial"/>
            <w:noProof/>
            <w:sz w:val="12"/>
            <w:szCs w:val="12"/>
          </w:rPr>
          <w:instrText xml:space="preserve"> NUMPAGES  \# "0" \* Arabic  \* MERGEFORMAT </w:instrText>
        </w:r>
        <w:r w:rsidRPr="00BB35ED">
          <w:rPr>
            <w:rFonts w:ascii="Arial" w:hAnsi="Arial" w:cs="Arial"/>
            <w:noProof/>
            <w:sz w:val="12"/>
            <w:szCs w:val="12"/>
          </w:rPr>
          <w:fldChar w:fldCharType="separate"/>
        </w:r>
        <w:r w:rsidR="00EF428B">
          <w:rPr>
            <w:rFonts w:ascii="Arial" w:hAnsi="Arial" w:cs="Arial"/>
            <w:noProof/>
            <w:sz w:val="12"/>
            <w:szCs w:val="12"/>
          </w:rPr>
          <w:t>2</w:t>
        </w:r>
        <w:r w:rsidRPr="00BB35ED">
          <w:rPr>
            <w:rFonts w:ascii="Arial" w:hAnsi="Arial" w:cs="Arial"/>
            <w:noProof/>
            <w:sz w:val="12"/>
            <w:szCs w:val="12"/>
          </w:rPr>
          <w:fldChar w:fldCharType="end"/>
        </w:r>
      </w:p>
    </w:sdtContent>
  </w:sdt>
  <w:p w:rsidR="00742755" w:rsidRDefault="007427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21D" w:rsidRDefault="0016721D">
      <w:pPr>
        <w:spacing w:after="0" w:line="240" w:lineRule="auto"/>
      </w:pPr>
      <w:r>
        <w:separator/>
      </w:r>
    </w:p>
  </w:footnote>
  <w:footnote w:type="continuationSeparator" w:id="0">
    <w:p w:rsidR="0016721D" w:rsidRDefault="00167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55" w:rsidRDefault="00742755">
    <w:pPr>
      <w:pStyle w:val="Header"/>
    </w:pPr>
    <w:r>
      <w:rPr>
        <w:rFonts w:ascii="Arial" w:hAnsi="Arial" w:cs="Arial"/>
        <w:b/>
        <w:noProof/>
        <w:sz w:val="14"/>
        <w:lang w:val="de-AT" w:eastAsia="zh-CN" w:bidi="th-TH"/>
      </w:rPr>
      <w:drawing>
        <wp:anchor distT="0" distB="0" distL="114300" distR="114300" simplePos="0" relativeHeight="251661312" behindDoc="1" locked="1" layoutInCell="1" allowOverlap="1" wp14:anchorId="44759BE6" wp14:editId="6EEA9680">
          <wp:simplePos x="0" y="0"/>
          <wp:positionH relativeFrom="page">
            <wp:posOffset>935990</wp:posOffset>
          </wp:positionH>
          <wp:positionV relativeFrom="page">
            <wp:posOffset>504190</wp:posOffset>
          </wp:positionV>
          <wp:extent cx="1148400" cy="216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755" w:rsidRPr="00132006" w:rsidRDefault="00742755" w:rsidP="00742755">
    <w:pPr>
      <w:pStyle w:val="Header"/>
      <w:tabs>
        <w:tab w:val="left" w:pos="9199"/>
        <w:tab w:val="right" w:pos="9807"/>
      </w:tabs>
      <w:spacing w:line="240" w:lineRule="exact"/>
      <w:ind w:right="-1871"/>
      <w:rPr>
        <w:rFonts w:ascii="Arial" w:hAnsi="Arial" w:cs="Arial"/>
        <w:sz w:val="14"/>
      </w:rPr>
    </w:pPr>
    <w:r>
      <w:rPr>
        <w:rFonts w:ascii="Arial" w:hAnsi="Arial" w:cs="Arial"/>
        <w:b/>
        <w:noProof/>
        <w:sz w:val="14"/>
        <w:lang w:val="de-AT" w:eastAsia="zh-CN" w:bidi="th-TH"/>
      </w:rPr>
      <mc:AlternateContent>
        <mc:Choice Requires="wps">
          <w:drawing>
            <wp:anchor distT="0" distB="0" distL="114300" distR="114300" simplePos="0" relativeHeight="251660288" behindDoc="1" locked="0" layoutInCell="1" allowOverlap="1" wp14:anchorId="389CA56F" wp14:editId="6C8373C1">
              <wp:simplePos x="0" y="0"/>
              <wp:positionH relativeFrom="column">
                <wp:posOffset>3683635</wp:posOffset>
              </wp:positionH>
              <wp:positionV relativeFrom="page">
                <wp:posOffset>583454</wp:posOffset>
              </wp:positionV>
              <wp:extent cx="2543810" cy="2487295"/>
              <wp:effectExtent l="0" t="0" r="8890" b="8255"/>
              <wp:wrapNone/>
              <wp:docPr id="826" name="Text Box 826"/>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2462D">
                            <w:tc>
                              <w:tcPr>
                                <w:tcW w:w="3828" w:type="dxa"/>
                              </w:tcPr>
                              <w:p w:rsidR="00742755" w:rsidRPr="009E5A7E" w:rsidRDefault="00742755" w:rsidP="00742755">
                                <w:pPr>
                                  <w:pStyle w:val="Header"/>
                                  <w:spacing w:line="240" w:lineRule="exact"/>
                                  <w:jc w:val="right"/>
                                  <w:rPr>
                                    <w:rFonts w:ascii="Arial" w:hAnsi="Arial" w:cs="Arial"/>
                                    <w:b/>
                                    <w:sz w:val="14"/>
                                    <w:lang w:val="de-AT"/>
                                  </w:rPr>
                                </w:pPr>
                                <w:r w:rsidRPr="009E5A7E">
                                  <w:rPr>
                                    <w:rFonts w:ascii="Arial" w:hAnsi="Arial"/>
                                    <w:b/>
                                    <w:noProof/>
                                    <w:sz w:val="14"/>
                                    <w:lang w:val="de-AT"/>
                                  </w:rPr>
                                  <w:t>ALPLA Werke Alwin Lehner GmbH &amp; Co KG</w:t>
                                </w:r>
                              </w:p>
                              <w:p w:rsidR="00742755" w:rsidRPr="009E5A7E" w:rsidRDefault="00742755" w:rsidP="00742755">
                                <w:pPr>
                                  <w:pStyle w:val="Header"/>
                                  <w:spacing w:line="240" w:lineRule="exact"/>
                                  <w:jc w:val="right"/>
                                  <w:rPr>
                                    <w:rFonts w:ascii="Arial" w:hAnsi="Arial" w:cs="Arial"/>
                                    <w:sz w:val="14"/>
                                    <w:lang w:val="de-AT"/>
                                  </w:rPr>
                                </w:pPr>
                                <w:r w:rsidRPr="009E5A7E">
                                  <w:rPr>
                                    <w:rFonts w:ascii="Arial" w:hAnsi="Arial"/>
                                    <w:noProof/>
                                    <w:sz w:val="14"/>
                                    <w:lang w:val="de-AT"/>
                                  </w:rPr>
                                  <w:t>Mockenstrasse 34</w:t>
                                </w:r>
                              </w:p>
                              <w:p w:rsidR="00742755" w:rsidRPr="009E5A7E" w:rsidRDefault="00742755" w:rsidP="00742755">
                                <w:pPr>
                                  <w:pStyle w:val="Header"/>
                                  <w:spacing w:line="240" w:lineRule="exact"/>
                                  <w:jc w:val="right"/>
                                  <w:rPr>
                                    <w:rFonts w:ascii="Arial" w:hAnsi="Arial" w:cs="Arial"/>
                                    <w:sz w:val="14"/>
                                    <w:lang w:val="de-AT"/>
                                  </w:rPr>
                                </w:pPr>
                                <w:r w:rsidRPr="009E5A7E">
                                  <w:rPr>
                                    <w:rFonts w:ascii="Arial" w:hAnsi="Arial"/>
                                    <w:noProof/>
                                    <w:sz w:val="14"/>
                                    <w:lang w:val="de-AT"/>
                                  </w:rPr>
                                  <w:t>6971 Hard</w:t>
                                </w:r>
                              </w:p>
                              <w:p w:rsidR="00742755" w:rsidRPr="009E5A7E" w:rsidRDefault="00742755" w:rsidP="00742755">
                                <w:pPr>
                                  <w:pStyle w:val="Header"/>
                                  <w:spacing w:line="240" w:lineRule="exact"/>
                                  <w:jc w:val="right"/>
                                  <w:rPr>
                                    <w:rFonts w:ascii="Arial" w:hAnsi="Arial" w:cs="Arial"/>
                                    <w:sz w:val="14"/>
                                    <w:lang w:val="de-AT"/>
                                  </w:rPr>
                                </w:pPr>
                                <w:r w:rsidRPr="009E5A7E">
                                  <w:rPr>
                                    <w:rFonts w:ascii="Arial" w:hAnsi="Arial"/>
                                    <w:noProof/>
                                    <w:sz w:val="14"/>
                                    <w:lang w:val="de-AT"/>
                                  </w:rPr>
                                  <w:t>Austria</w:t>
                                </w:r>
                              </w:p>
                              <w:p w:rsidR="00742755" w:rsidRPr="009E5A7E" w:rsidRDefault="00742755" w:rsidP="00742755">
                                <w:pPr>
                                  <w:pStyle w:val="Header"/>
                                  <w:spacing w:line="240" w:lineRule="exact"/>
                                  <w:jc w:val="right"/>
                                  <w:rPr>
                                    <w:rFonts w:ascii="Arial" w:hAnsi="Arial" w:cs="Arial"/>
                                    <w:sz w:val="14"/>
                                    <w:lang w:val="de-AT"/>
                                  </w:rPr>
                                </w:pPr>
                                <w:r w:rsidRPr="009E5A7E">
                                  <w:rPr>
                                    <w:rFonts w:ascii="Arial" w:hAnsi="Arial"/>
                                    <w:noProof/>
                                    <w:sz w:val="14"/>
                                    <w:lang w:val="de-AT"/>
                                  </w:rPr>
                                  <w:t xml:space="preserve">Tel.: +43 (0)5574 6020 </w:t>
                                </w:r>
                              </w:p>
                              <w:p w:rsidR="00742755" w:rsidRPr="009E5A7E" w:rsidRDefault="00742755" w:rsidP="00742755">
                                <w:pPr>
                                  <w:spacing w:line="240" w:lineRule="exact"/>
                                  <w:jc w:val="right"/>
                                  <w:rPr>
                                    <w:rFonts w:ascii="Arial" w:hAnsi="Arial" w:cs="Arial"/>
                                    <w:sz w:val="14"/>
                                    <w:lang w:val="de-AT"/>
                                  </w:rPr>
                                </w:pPr>
                                <w:r w:rsidRPr="009E5A7E">
                                  <w:rPr>
                                    <w:rFonts w:ascii="Arial" w:hAnsi="Arial"/>
                                    <w:noProof/>
                                    <w:sz w:val="14"/>
                                    <w:lang w:val="de-AT"/>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92462D">
                            <w:trPr>
                              <w:trHeight w:hRule="exact" w:val="624"/>
                            </w:trPr>
                            <w:tc>
                              <w:tcPr>
                                <w:tcW w:w="3828" w:type="dxa"/>
                              </w:tcPr>
                              <w:p w:rsidR="00742755" w:rsidRPr="00AB1E17" w:rsidRDefault="00742755" w:rsidP="00742755">
                                <w:pPr>
                                  <w:spacing w:line="240" w:lineRule="exact"/>
                                  <w:jc w:val="right"/>
                                  <w:rPr>
                                    <w:rFonts w:ascii="Arial" w:hAnsi="Arial"/>
                                    <w:sz w:val="14"/>
                                  </w:rPr>
                                </w:pPr>
                              </w:p>
                            </w:tc>
                          </w:tr>
                          <w:tr w:rsidR="0092462D">
                            <w:tc>
                              <w:tcPr>
                                <w:tcW w:w="3828" w:type="dxa"/>
                              </w:tcPr>
                              <w:p w:rsidR="00742755" w:rsidRDefault="00742755" w:rsidP="00742755">
                                <w:pPr>
                                  <w:spacing w:line="240" w:lineRule="exact"/>
                                  <w:jc w:val="right"/>
                                  <w:rPr>
                                    <w:rFonts w:ascii="Arial" w:hAnsi="Arial"/>
                                    <w:b/>
                                    <w:noProof/>
                                    <w:sz w:val="14"/>
                                  </w:rPr>
                                </w:pPr>
                                <w:r>
                                  <w:rPr>
                                    <w:rFonts w:ascii="Arial" w:hAnsi="Arial"/>
                                    <w:b/>
                                    <w:noProof/>
                                    <w:sz w:val="14"/>
                                  </w:rPr>
                                  <w:t>Contact</w:t>
                                </w:r>
                              </w:p>
                              <w:p w:rsidR="00742755" w:rsidRPr="001947D2" w:rsidRDefault="00742755" w:rsidP="00742755">
                                <w:pPr>
                                  <w:spacing w:line="240" w:lineRule="exact"/>
                                  <w:jc w:val="right"/>
                                  <w:rPr>
                                    <w:rFonts w:ascii="Arial" w:hAnsi="Arial"/>
                                    <w:sz w:val="14"/>
                                  </w:rPr>
                                </w:pPr>
                                <w:r>
                                  <w:rPr>
                                    <w:rFonts w:ascii="Arial" w:hAnsi="Arial"/>
                                    <w:noProof/>
                                    <w:sz w:val="14"/>
                                  </w:rPr>
                                  <w:t>Dominic Fiel</w:t>
                                </w:r>
                              </w:p>
                              <w:p w:rsidR="00742755" w:rsidRPr="007466C4" w:rsidRDefault="00742755" w:rsidP="00742755">
                                <w:pPr>
                                  <w:spacing w:line="240" w:lineRule="exact"/>
                                  <w:jc w:val="right"/>
                                  <w:rPr>
                                    <w:rFonts w:ascii="Arial" w:hAnsi="Arial"/>
                                    <w:sz w:val="14"/>
                                  </w:rPr>
                                </w:pPr>
                                <w:r>
                                  <w:rPr>
                                    <w:rFonts w:ascii="Arial" w:hAnsi="Arial"/>
                                    <w:noProof/>
                                    <w:sz w:val="14"/>
                                  </w:rPr>
                                  <w:t>dominic.fiel@alpla.com</w:t>
                                </w:r>
                              </w:p>
                              <w:p w:rsidR="00742755" w:rsidRPr="001947D2" w:rsidRDefault="00742755" w:rsidP="001947D2">
                                <w:pPr>
                                  <w:spacing w:line="240" w:lineRule="exact"/>
                                  <w:jc w:val="right"/>
                                  <w:rPr>
                                    <w:rFonts w:ascii="Arial" w:hAnsi="Arial"/>
                                    <w:sz w:val="14"/>
                                  </w:rPr>
                                </w:pPr>
                                <w:r>
                                  <w:rPr>
                                    <w:rFonts w:ascii="Arial" w:hAnsi="Arial"/>
                                    <w:noProof/>
                                    <w:sz w:val="14"/>
                                  </w:rPr>
                                  <w:t>+43 (0)5574 602 119</w:t>
                                </w:r>
                              </w:p>
                            </w:tc>
                          </w:tr>
                        </w:tbl>
                        <w:p w:rsidR="00742755" w:rsidRPr="001947D2" w:rsidRDefault="00742755" w:rsidP="00742755">
                          <w:pPr>
                            <w:spacing w:after="0" w:line="240" w:lineRule="exact"/>
                            <w:jc w:val="right"/>
                            <w:rPr>
                              <w:rFonts w:ascii="Arial" w:hAnsi="Arial"/>
                              <w:sz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CA56F" id="_x0000_t202" coordsize="21600,21600" o:spt="202" path="m,l,21600r21600,l21600,xe">
              <v:stroke joinstyle="miter"/>
              <v:path gradientshapeok="t" o:connecttype="rect"/>
            </v:shapetype>
            <v:shape id="Text Box 826"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" fillcolor="white [3201]" stroked="f" strokeweight=".5pt">
              <v:textbox>
                <w:txbxContent>
                  <w:tbl>
                    <w:tblPr>
                      <w:tblStyle w:val="TableGrid"/>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92462D">
                      <w:tc>
                        <w:tcPr>
                          <w:tcW w:w="3828" w:type="dxa"/>
                        </w:tcPr>
                        <w:p w:rsidR="00742755" w:rsidRPr="009E5A7E" w:rsidRDefault="00742755" w:rsidP="00742755">
                          <w:pPr>
                            <w:pStyle w:val="Header"/>
                            <w:spacing w:line="240" w:lineRule="exact"/>
                            <w:jc w:val="right"/>
                            <w:rPr>
                              <w:rFonts w:ascii="Arial" w:hAnsi="Arial" w:cs="Arial"/>
                              <w:b/>
                              <w:sz w:val="14"/>
                              <w:lang w:val="de-AT"/>
                            </w:rPr>
                          </w:pPr>
                          <w:r w:rsidRPr="009E5A7E">
                            <w:rPr>
                              <w:rFonts w:ascii="Arial" w:hAnsi="Arial"/>
                              <w:b/>
                              <w:noProof/>
                              <w:sz w:val="14"/>
                              <w:lang w:val="de-AT"/>
                            </w:rPr>
                            <w:t>ALPLA Werke Alwin Lehner GmbH &amp; Co KG</w:t>
                          </w:r>
                        </w:p>
                        <w:p w:rsidR="00742755" w:rsidRPr="009E5A7E" w:rsidRDefault="00742755" w:rsidP="00742755">
                          <w:pPr>
                            <w:pStyle w:val="Header"/>
                            <w:spacing w:line="240" w:lineRule="exact"/>
                            <w:jc w:val="right"/>
                            <w:rPr>
                              <w:rFonts w:ascii="Arial" w:hAnsi="Arial" w:cs="Arial"/>
                              <w:sz w:val="14"/>
                              <w:lang w:val="de-AT"/>
                            </w:rPr>
                          </w:pPr>
                          <w:r w:rsidRPr="009E5A7E">
                            <w:rPr>
                              <w:rFonts w:ascii="Arial" w:hAnsi="Arial"/>
                              <w:noProof/>
                              <w:sz w:val="14"/>
                              <w:lang w:val="de-AT"/>
                            </w:rPr>
                            <w:t>Mockenstrasse 34</w:t>
                          </w:r>
                        </w:p>
                        <w:p w:rsidR="00742755" w:rsidRPr="009E5A7E" w:rsidRDefault="00742755" w:rsidP="00742755">
                          <w:pPr>
                            <w:pStyle w:val="Header"/>
                            <w:spacing w:line="240" w:lineRule="exact"/>
                            <w:jc w:val="right"/>
                            <w:rPr>
                              <w:rFonts w:ascii="Arial" w:hAnsi="Arial" w:cs="Arial"/>
                              <w:sz w:val="14"/>
                              <w:lang w:val="de-AT"/>
                            </w:rPr>
                          </w:pPr>
                          <w:r w:rsidRPr="009E5A7E">
                            <w:rPr>
                              <w:rFonts w:ascii="Arial" w:hAnsi="Arial"/>
                              <w:noProof/>
                              <w:sz w:val="14"/>
                              <w:lang w:val="de-AT"/>
                            </w:rPr>
                            <w:t>6971 Hard</w:t>
                          </w:r>
                        </w:p>
                        <w:p w:rsidR="00742755" w:rsidRPr="009E5A7E" w:rsidRDefault="00742755" w:rsidP="00742755">
                          <w:pPr>
                            <w:pStyle w:val="Header"/>
                            <w:spacing w:line="240" w:lineRule="exact"/>
                            <w:jc w:val="right"/>
                            <w:rPr>
                              <w:rFonts w:ascii="Arial" w:hAnsi="Arial" w:cs="Arial"/>
                              <w:sz w:val="14"/>
                              <w:lang w:val="de-AT"/>
                            </w:rPr>
                          </w:pPr>
                          <w:r w:rsidRPr="009E5A7E">
                            <w:rPr>
                              <w:rFonts w:ascii="Arial" w:hAnsi="Arial"/>
                              <w:noProof/>
                              <w:sz w:val="14"/>
                              <w:lang w:val="de-AT"/>
                            </w:rPr>
                            <w:t>Austria</w:t>
                          </w:r>
                        </w:p>
                        <w:p w:rsidR="00742755" w:rsidRPr="009E5A7E" w:rsidRDefault="00742755" w:rsidP="00742755">
                          <w:pPr>
                            <w:pStyle w:val="Header"/>
                            <w:spacing w:line="240" w:lineRule="exact"/>
                            <w:jc w:val="right"/>
                            <w:rPr>
                              <w:rFonts w:ascii="Arial" w:hAnsi="Arial" w:cs="Arial"/>
                              <w:sz w:val="14"/>
                              <w:lang w:val="de-AT"/>
                            </w:rPr>
                          </w:pPr>
                          <w:r w:rsidRPr="009E5A7E">
                            <w:rPr>
                              <w:rFonts w:ascii="Arial" w:hAnsi="Arial"/>
                              <w:noProof/>
                              <w:sz w:val="14"/>
                              <w:lang w:val="de-AT"/>
                            </w:rPr>
                            <w:t xml:space="preserve">Tel.: +43 (0)5574 6020 </w:t>
                          </w:r>
                        </w:p>
                        <w:p w:rsidR="00742755" w:rsidRPr="009E5A7E" w:rsidRDefault="00742755" w:rsidP="00742755">
                          <w:pPr>
                            <w:spacing w:line="240" w:lineRule="exact"/>
                            <w:jc w:val="right"/>
                            <w:rPr>
                              <w:rFonts w:ascii="Arial" w:hAnsi="Arial" w:cs="Arial"/>
                              <w:sz w:val="14"/>
                              <w:lang w:val="de-AT"/>
                            </w:rPr>
                          </w:pPr>
                          <w:r w:rsidRPr="009E5A7E">
                            <w:rPr>
                              <w:rFonts w:ascii="Arial" w:hAnsi="Arial"/>
                              <w:noProof/>
                              <w:sz w:val="14"/>
                              <w:lang w:val="de-AT"/>
                            </w:rPr>
                            <w:t>office@alpla.com</w:t>
                          </w:r>
                        </w:p>
                        <w:p w:rsidR="00742755" w:rsidRPr="00AB1E17" w:rsidRDefault="00742755" w:rsidP="00742755">
                          <w:pPr>
                            <w:spacing w:line="240" w:lineRule="exact"/>
                            <w:jc w:val="right"/>
                            <w:rPr>
                              <w:rFonts w:ascii="Arial" w:hAnsi="Arial"/>
                              <w:sz w:val="14"/>
                            </w:rPr>
                          </w:pPr>
                          <w:r>
                            <w:rPr>
                              <w:rFonts w:ascii="Arial" w:hAnsi="Arial"/>
                              <w:sz w:val="14"/>
                            </w:rPr>
                            <w:t>www.alpla.com</w:t>
                          </w:r>
                        </w:p>
                      </w:tc>
                    </w:tr>
                    <w:tr w:rsidR="0092462D">
                      <w:trPr>
                        <w:trHeight w:hRule="exact" w:val="624"/>
                      </w:trPr>
                      <w:tc>
                        <w:tcPr>
                          <w:tcW w:w="3828" w:type="dxa"/>
                        </w:tcPr>
                        <w:p w:rsidR="00742755" w:rsidRPr="00AB1E17" w:rsidRDefault="00742755" w:rsidP="00742755">
                          <w:pPr>
                            <w:spacing w:line="240" w:lineRule="exact"/>
                            <w:jc w:val="right"/>
                            <w:rPr>
                              <w:rFonts w:ascii="Arial" w:hAnsi="Arial"/>
                              <w:sz w:val="14"/>
                            </w:rPr>
                          </w:pPr>
                        </w:p>
                      </w:tc>
                    </w:tr>
                    <w:tr w:rsidR="0092462D">
                      <w:tc>
                        <w:tcPr>
                          <w:tcW w:w="3828" w:type="dxa"/>
                        </w:tcPr>
                        <w:p w:rsidR="00742755" w:rsidRDefault="00742755" w:rsidP="00742755">
                          <w:pPr>
                            <w:spacing w:line="240" w:lineRule="exact"/>
                            <w:jc w:val="right"/>
                            <w:rPr>
                              <w:rFonts w:ascii="Arial" w:hAnsi="Arial"/>
                              <w:b/>
                              <w:noProof/>
                              <w:sz w:val="14"/>
                            </w:rPr>
                          </w:pPr>
                          <w:r>
                            <w:rPr>
                              <w:rFonts w:ascii="Arial" w:hAnsi="Arial"/>
                              <w:b/>
                              <w:noProof/>
                              <w:sz w:val="14"/>
                            </w:rPr>
                            <w:t>Contact</w:t>
                          </w:r>
                        </w:p>
                        <w:p w:rsidR="00742755" w:rsidRPr="001947D2" w:rsidRDefault="00742755" w:rsidP="00742755">
                          <w:pPr>
                            <w:spacing w:line="240" w:lineRule="exact"/>
                            <w:jc w:val="right"/>
                            <w:rPr>
                              <w:rFonts w:ascii="Arial" w:hAnsi="Arial"/>
                              <w:sz w:val="14"/>
                            </w:rPr>
                          </w:pPr>
                          <w:r>
                            <w:rPr>
                              <w:rFonts w:ascii="Arial" w:hAnsi="Arial"/>
                              <w:noProof/>
                              <w:sz w:val="14"/>
                            </w:rPr>
                            <w:t>Dominic Fiel</w:t>
                          </w:r>
                        </w:p>
                        <w:p w:rsidR="00742755" w:rsidRPr="007466C4" w:rsidRDefault="00742755" w:rsidP="00742755">
                          <w:pPr>
                            <w:spacing w:line="240" w:lineRule="exact"/>
                            <w:jc w:val="right"/>
                            <w:rPr>
                              <w:rFonts w:ascii="Arial" w:hAnsi="Arial"/>
                              <w:sz w:val="14"/>
                            </w:rPr>
                          </w:pPr>
                          <w:r>
                            <w:rPr>
                              <w:rFonts w:ascii="Arial" w:hAnsi="Arial"/>
                              <w:noProof/>
                              <w:sz w:val="14"/>
                            </w:rPr>
                            <w:t>dominic.fiel@alpla.com</w:t>
                          </w:r>
                        </w:p>
                        <w:p w:rsidR="00742755" w:rsidRPr="001947D2" w:rsidRDefault="00742755" w:rsidP="001947D2">
                          <w:pPr>
                            <w:spacing w:line="240" w:lineRule="exact"/>
                            <w:jc w:val="right"/>
                            <w:rPr>
                              <w:rFonts w:ascii="Arial" w:hAnsi="Arial"/>
                              <w:sz w:val="14"/>
                            </w:rPr>
                          </w:pPr>
                          <w:r>
                            <w:rPr>
                              <w:rFonts w:ascii="Arial" w:hAnsi="Arial"/>
                              <w:noProof/>
                              <w:sz w:val="14"/>
                            </w:rPr>
                            <w:t>+43 (0)5574 602 119</w:t>
                          </w:r>
                        </w:p>
                      </w:tc>
                    </w:tr>
                  </w:tbl>
                  <w:p w:rsidR="00742755" w:rsidRPr="001947D2" w:rsidRDefault="00742755" w:rsidP="00742755">
                    <w:pPr>
                      <w:spacing w:after="0" w:line="240" w:lineRule="exact"/>
                      <w:jc w:val="right"/>
                      <w:rPr>
                        <w:rFonts w:ascii="Arial" w:hAnsi="Arial"/>
                        <w:sz w:val="14"/>
                      </w:rPr>
                    </w:pPr>
                  </w:p>
                </w:txbxContent>
              </v:textbox>
              <w10:wrap anchory="page"/>
            </v:shape>
          </w:pict>
        </mc:Fallback>
      </mc:AlternateContent>
    </w:r>
    <w:r>
      <w:rPr>
        <w:rFonts w:ascii="Arial" w:hAnsi="Arial" w:cs="Arial"/>
        <w:b/>
        <w:noProof/>
        <w:sz w:val="14"/>
        <w:lang w:val="de-AT" w:eastAsia="zh-CN" w:bidi="th-TH"/>
      </w:rPr>
      <w:drawing>
        <wp:anchor distT="0" distB="0" distL="114300" distR="114300" simplePos="0" relativeHeight="251659264" behindDoc="1" locked="1" layoutInCell="1" allowOverlap="1" wp14:anchorId="09FCAA8D" wp14:editId="3D27AB61">
          <wp:simplePos x="0" y="0"/>
          <wp:positionH relativeFrom="page">
            <wp:posOffset>935990</wp:posOffset>
          </wp:positionH>
          <wp:positionV relativeFrom="page">
            <wp:posOffset>504190</wp:posOffset>
          </wp:positionV>
          <wp:extent cx="1148400" cy="216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A22"/>
    <w:rsid w:val="00002D68"/>
    <w:rsid w:val="00025685"/>
    <w:rsid w:val="00045020"/>
    <w:rsid w:val="00055A22"/>
    <w:rsid w:val="00074D09"/>
    <w:rsid w:val="000753B2"/>
    <w:rsid w:val="00092369"/>
    <w:rsid w:val="000D6402"/>
    <w:rsid w:val="0010143A"/>
    <w:rsid w:val="00114B64"/>
    <w:rsid w:val="0016721D"/>
    <w:rsid w:val="001947D2"/>
    <w:rsid w:val="001B76E0"/>
    <w:rsid w:val="001B798D"/>
    <w:rsid w:val="001C044E"/>
    <w:rsid w:val="001E2530"/>
    <w:rsid w:val="001E4491"/>
    <w:rsid w:val="00251E5B"/>
    <w:rsid w:val="0027425A"/>
    <w:rsid w:val="002A3E77"/>
    <w:rsid w:val="002B5EB4"/>
    <w:rsid w:val="002B6322"/>
    <w:rsid w:val="002E1963"/>
    <w:rsid w:val="002E4C65"/>
    <w:rsid w:val="00314721"/>
    <w:rsid w:val="00324C7D"/>
    <w:rsid w:val="00385EAB"/>
    <w:rsid w:val="003A426F"/>
    <w:rsid w:val="003D649E"/>
    <w:rsid w:val="00411B0C"/>
    <w:rsid w:val="00433784"/>
    <w:rsid w:val="004461EC"/>
    <w:rsid w:val="00455E6F"/>
    <w:rsid w:val="00481B62"/>
    <w:rsid w:val="00497DE3"/>
    <w:rsid w:val="0050384D"/>
    <w:rsid w:val="0050793C"/>
    <w:rsid w:val="00510A4B"/>
    <w:rsid w:val="00574BC8"/>
    <w:rsid w:val="0058115E"/>
    <w:rsid w:val="00597474"/>
    <w:rsid w:val="005A7950"/>
    <w:rsid w:val="005C7AE5"/>
    <w:rsid w:val="005D729E"/>
    <w:rsid w:val="005E12AD"/>
    <w:rsid w:val="0060338A"/>
    <w:rsid w:val="0064319D"/>
    <w:rsid w:val="0065143A"/>
    <w:rsid w:val="0069303B"/>
    <w:rsid w:val="006A1F27"/>
    <w:rsid w:val="006A4A38"/>
    <w:rsid w:val="006A7409"/>
    <w:rsid w:val="006C31A9"/>
    <w:rsid w:val="00701631"/>
    <w:rsid w:val="00742755"/>
    <w:rsid w:val="007466C4"/>
    <w:rsid w:val="00773CE4"/>
    <w:rsid w:val="00775BD2"/>
    <w:rsid w:val="00781FE0"/>
    <w:rsid w:val="007C47B4"/>
    <w:rsid w:val="007D1E0F"/>
    <w:rsid w:val="007D6BE7"/>
    <w:rsid w:val="00816DB3"/>
    <w:rsid w:val="00821BAE"/>
    <w:rsid w:val="00843153"/>
    <w:rsid w:val="00843958"/>
    <w:rsid w:val="0084551F"/>
    <w:rsid w:val="00862689"/>
    <w:rsid w:val="008C78A8"/>
    <w:rsid w:val="008F5A37"/>
    <w:rsid w:val="00911181"/>
    <w:rsid w:val="0092462D"/>
    <w:rsid w:val="009620C0"/>
    <w:rsid w:val="009A15F0"/>
    <w:rsid w:val="009C2158"/>
    <w:rsid w:val="009D0DB7"/>
    <w:rsid w:val="009D4B74"/>
    <w:rsid w:val="009E0DCC"/>
    <w:rsid w:val="009E5A7E"/>
    <w:rsid w:val="009F115E"/>
    <w:rsid w:val="00A27FA2"/>
    <w:rsid w:val="00A81198"/>
    <w:rsid w:val="00A914F5"/>
    <w:rsid w:val="00A956BD"/>
    <w:rsid w:val="00AE2005"/>
    <w:rsid w:val="00AF4904"/>
    <w:rsid w:val="00B14E41"/>
    <w:rsid w:val="00B50DFA"/>
    <w:rsid w:val="00B62CDD"/>
    <w:rsid w:val="00B73A05"/>
    <w:rsid w:val="00B7622E"/>
    <w:rsid w:val="00BD3844"/>
    <w:rsid w:val="00BD777A"/>
    <w:rsid w:val="00C54025"/>
    <w:rsid w:val="00C66142"/>
    <w:rsid w:val="00C673B3"/>
    <w:rsid w:val="00C6787F"/>
    <w:rsid w:val="00CA75E8"/>
    <w:rsid w:val="00CB11BC"/>
    <w:rsid w:val="00CD1A8F"/>
    <w:rsid w:val="00CD6CF6"/>
    <w:rsid w:val="00CE4DCF"/>
    <w:rsid w:val="00D67261"/>
    <w:rsid w:val="00D777F1"/>
    <w:rsid w:val="00D85426"/>
    <w:rsid w:val="00DA64BC"/>
    <w:rsid w:val="00DB2E34"/>
    <w:rsid w:val="00DC1730"/>
    <w:rsid w:val="00DD42AB"/>
    <w:rsid w:val="00E22164"/>
    <w:rsid w:val="00E40E8B"/>
    <w:rsid w:val="00E47B38"/>
    <w:rsid w:val="00E559C7"/>
    <w:rsid w:val="00E871B4"/>
    <w:rsid w:val="00EA09C1"/>
    <w:rsid w:val="00ED1454"/>
    <w:rsid w:val="00EF428B"/>
    <w:rsid w:val="00EF5B86"/>
    <w:rsid w:val="00F32025"/>
    <w:rsid w:val="00F41188"/>
    <w:rsid w:val="00F445A4"/>
    <w:rsid w:val="00F53822"/>
    <w:rsid w:val="00F73B83"/>
    <w:rsid w:val="00F866CA"/>
    <w:rsid w:val="00FC048C"/>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52204C4-0AD9-40B2-9CB2-44323B84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7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777A"/>
  </w:style>
  <w:style w:type="paragraph" w:styleId="Footer">
    <w:name w:val="footer"/>
    <w:basedOn w:val="Normal"/>
    <w:link w:val="FooterChar"/>
    <w:uiPriority w:val="99"/>
    <w:unhideWhenUsed/>
    <w:rsid w:val="00BD77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777A"/>
  </w:style>
  <w:style w:type="table" w:styleId="TableGrid">
    <w:name w:val="Table Grid"/>
    <w:basedOn w:val="TableNormal"/>
    <w:uiPriority w:val="39"/>
    <w:rsid w:val="00BD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1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E5B"/>
    <w:rPr>
      <w:rFonts w:ascii="Segoe UI" w:hAnsi="Segoe UI" w:cs="Segoe UI"/>
      <w:sz w:val="18"/>
      <w:szCs w:val="18"/>
    </w:rPr>
  </w:style>
  <w:style w:type="paragraph" w:customStyle="1" w:styleId="Pzwei">
    <w:name w:val="Pzwei"/>
    <w:basedOn w:val="Normal"/>
    <w:rsid w:val="001947D2"/>
    <w:pPr>
      <w:spacing w:after="0" w:line="290" w:lineRule="atLeast"/>
    </w:pPr>
    <w:rPr>
      <w:rFonts w:ascii="Arial" w:eastAsia="Times New Roman" w:hAnsi="Arial" w:cs="Times New Roman"/>
      <w:w w:val="104"/>
      <w:sz w:val="21"/>
      <w:szCs w:val="24"/>
    </w:rPr>
  </w:style>
  <w:style w:type="character" w:styleId="Hyperlink">
    <w:name w:val="Hyperlink"/>
    <w:rsid w:val="002B5EB4"/>
    <w:rPr>
      <w:color w:val="0000FF"/>
      <w:u w:val="single"/>
    </w:rPr>
  </w:style>
  <w:style w:type="character" w:styleId="CommentReference">
    <w:name w:val="annotation reference"/>
    <w:basedOn w:val="DefaultParagraphFont"/>
    <w:uiPriority w:val="99"/>
    <w:semiHidden/>
    <w:unhideWhenUsed/>
    <w:rsid w:val="00821BAE"/>
    <w:rPr>
      <w:sz w:val="16"/>
      <w:szCs w:val="16"/>
    </w:rPr>
  </w:style>
  <w:style w:type="paragraph" w:styleId="CommentText">
    <w:name w:val="annotation text"/>
    <w:basedOn w:val="Normal"/>
    <w:link w:val="CommentTextChar"/>
    <w:uiPriority w:val="99"/>
    <w:semiHidden/>
    <w:unhideWhenUsed/>
    <w:rsid w:val="00821BAE"/>
    <w:pPr>
      <w:spacing w:line="240" w:lineRule="auto"/>
    </w:pPr>
    <w:rPr>
      <w:sz w:val="20"/>
      <w:szCs w:val="20"/>
    </w:rPr>
  </w:style>
  <w:style w:type="character" w:customStyle="1" w:styleId="CommentTextChar">
    <w:name w:val="Comment Text Char"/>
    <w:basedOn w:val="DefaultParagraphFont"/>
    <w:link w:val="CommentText"/>
    <w:uiPriority w:val="99"/>
    <w:semiHidden/>
    <w:rsid w:val="00821BAE"/>
    <w:rPr>
      <w:sz w:val="20"/>
      <w:szCs w:val="20"/>
    </w:rPr>
  </w:style>
  <w:style w:type="paragraph" w:styleId="CommentSubject">
    <w:name w:val="annotation subject"/>
    <w:basedOn w:val="CommentText"/>
    <w:next w:val="CommentText"/>
    <w:link w:val="CommentSubjectChar"/>
    <w:uiPriority w:val="99"/>
    <w:semiHidden/>
    <w:unhideWhenUsed/>
    <w:rsid w:val="00821BAE"/>
    <w:rPr>
      <w:b/>
      <w:bCs/>
    </w:rPr>
  </w:style>
  <w:style w:type="character" w:customStyle="1" w:styleId="CommentSubjectChar">
    <w:name w:val="Comment Subject Char"/>
    <w:basedOn w:val="CommentTextChar"/>
    <w:link w:val="CommentSubject"/>
    <w:uiPriority w:val="99"/>
    <w:semiHidden/>
    <w:rsid w:val="00821BAE"/>
    <w:rPr>
      <w:b/>
      <w:bCs/>
      <w:sz w:val="20"/>
      <w:szCs w:val="20"/>
    </w:rPr>
  </w:style>
  <w:style w:type="character" w:styleId="Emphasis">
    <w:name w:val="Emphasis"/>
    <w:basedOn w:val="DefaultParagraphFont"/>
    <w:uiPriority w:val="20"/>
    <w:qFormat/>
    <w:rsid w:val="00497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el01\Desktop\AT_Hard_(German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4187-CD7B-436C-8E72-0D429CFD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AT_Hard_(German_A4)</Template>
  <TotalTime>0</TotalTime>
  <Pages>2</Pages>
  <Words>340</Words>
  <Characters>2145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fiel01</dc:creator>
  <cp:lastModifiedBy>Fiel Dominic</cp:lastModifiedBy>
  <cp:revision>7</cp:revision>
  <cp:lastPrinted>2016-03-14T07:46:00Z</cp:lastPrinted>
  <dcterms:created xsi:type="dcterms:W3CDTF">2016-03-14T07:46:00Z</dcterms:created>
  <dcterms:modified xsi:type="dcterms:W3CDTF">2016-03-14T16:19:00Z</dcterms:modified>
</cp:coreProperties>
</file>